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2BD6" w:rsidR="00332BD6" w:rsidP="00332BD6" w:rsidRDefault="00332BD6" w14:paraId="191977CA" w14:textId="4D6D8E07">
      <w:pPr>
        <w:pStyle w:val="NoSpacing"/>
      </w:pPr>
      <w:r w:rsidRPr="21D79761" w:rsidR="00332BD6">
        <w:rPr>
          <w:rStyle w:val="normaltextrun"/>
          <w:rFonts w:ascii="Calibri Light" w:hAnsi="Calibri Light" w:cs="Calibri Light" w:asciiTheme="majorAscii" w:hAnsiTheme="majorAscii" w:cstheme="majorAscii"/>
          <w:sz w:val="40"/>
          <w:szCs w:val="40"/>
        </w:rPr>
        <w:t>NW</w:t>
      </w:r>
      <w:r w:rsidRPr="21D79761" w:rsidR="00332BD6">
        <w:rPr>
          <w:rStyle w:val="normaltextrun"/>
          <w:rFonts w:ascii="Calibri Light" w:hAnsi="Calibri Light" w:cs="Calibri Light" w:asciiTheme="majorAscii" w:hAnsiTheme="majorAscii" w:cstheme="majorAscii"/>
          <w:sz w:val="40"/>
          <w:szCs w:val="40"/>
        </w:rPr>
        <w:t>F</w:t>
      </w:r>
      <w:r w:rsidRPr="21D79761" w:rsidR="3D9DCE6B">
        <w:rPr>
          <w:rStyle w:val="normaltextrun"/>
          <w:rFonts w:ascii="Calibri Light" w:hAnsi="Calibri Light" w:cs="Calibri Light" w:asciiTheme="majorAscii" w:hAnsiTheme="majorAscii" w:cstheme="majorAscii"/>
          <w:sz w:val="40"/>
          <w:szCs w:val="40"/>
        </w:rPr>
        <w:t>SC</w:t>
      </w:r>
      <w:r w:rsidRPr="21D79761" w:rsidR="00332BD6">
        <w:rPr>
          <w:rStyle w:val="normaltextrun"/>
          <w:rFonts w:ascii="Calibri Light" w:hAnsi="Calibri Light" w:cs="Calibri Light" w:asciiTheme="majorAscii" w:hAnsiTheme="majorAscii" w:cstheme="majorAscii"/>
          <w:sz w:val="40"/>
          <w:szCs w:val="40"/>
        </w:rPr>
        <w:t xml:space="preserve"> ONLINE CAMPUS</w:t>
      </w:r>
      <w:r w:rsidRPr="21D79761" w:rsidR="00332BD6">
        <w:rPr>
          <w:rStyle w:val="normaltextrun"/>
          <w:rFonts w:ascii="Calibri Light" w:hAnsi="Calibri Light" w:cs="Calibri Light" w:asciiTheme="majorAscii" w:hAnsiTheme="majorAscii" w:cstheme="majorAscii"/>
          <w:caps w:val="1"/>
          <w:sz w:val="40"/>
          <w:szCs w:val="40"/>
        </w:rPr>
        <w:t> </w:t>
      </w:r>
      <w:r w:rsidRPr="21D79761" w:rsidR="00332BD6">
        <w:rPr>
          <w:rStyle w:val="scxw38939507"/>
          <w:rFonts w:ascii="Calibri Light" w:hAnsi="Calibri Light" w:cs="Calibri Light" w:asciiTheme="majorAscii" w:hAnsiTheme="majorAscii" w:cstheme="majorAscii"/>
          <w:sz w:val="40"/>
          <w:szCs w:val="40"/>
        </w:rPr>
        <w:t> </w:t>
      </w:r>
      <w:r>
        <w:br/>
      </w:r>
      <w:r w:rsidRPr="21D79761" w:rsidR="00332BD6">
        <w:rPr>
          <w:rStyle w:val="normaltextrun"/>
          <w:rFonts w:ascii="Calibri Light" w:hAnsi="Calibri Light" w:cs="Calibri Light" w:asciiTheme="majorAscii" w:hAnsiTheme="majorAscii" w:cstheme="majorAscii"/>
          <w:sz w:val="40"/>
          <w:szCs w:val="40"/>
        </w:rPr>
        <w:t>FIRST DAY CHECKLIST</w:t>
      </w:r>
      <w:r w:rsidRPr="21D79761" w:rsidR="00332BD6">
        <w:rPr>
          <w:rStyle w:val="eop"/>
          <w:rFonts w:ascii="Calibri Light" w:hAnsi="Calibri Light" w:cs="Calibri Light" w:asciiTheme="majorAscii" w:hAnsiTheme="majorAscii" w:cstheme="majorAscii"/>
          <w:sz w:val="40"/>
          <w:szCs w:val="40"/>
        </w:rPr>
        <w:t> </w:t>
      </w:r>
    </w:p>
    <w:p w:rsidRPr="00332BD6" w:rsidR="00332BD6" w:rsidP="00332BD6" w:rsidRDefault="00332BD6" w14:paraId="583966F8" w14:textId="77777777">
      <w:pPr>
        <w:pStyle w:val="NoSpacing"/>
        <w:rPr>
          <w:rStyle w:val="normaltextrun"/>
          <w:rFonts w:cstheme="minorHAnsi"/>
          <w:b/>
          <w:bCs/>
          <w:sz w:val="28"/>
          <w:szCs w:val="28"/>
        </w:rPr>
      </w:pPr>
    </w:p>
    <w:p w:rsidRPr="00332BD6" w:rsidR="00332BD6" w:rsidP="00332BD6" w:rsidRDefault="00332BD6" w14:paraId="2DD4E8FC" w14:textId="739FE5A2">
      <w:pPr>
        <w:pStyle w:val="NoSpacing"/>
        <w:rPr>
          <w:rFonts w:cstheme="minorHAnsi"/>
          <w:sz w:val="28"/>
          <w:szCs w:val="28"/>
        </w:rPr>
      </w:pPr>
      <w:r w:rsidRPr="00332BD6">
        <w:rPr>
          <w:rStyle w:val="normaltextrun"/>
          <w:rFonts w:cstheme="minorHAnsi"/>
          <w:b/>
          <w:bCs/>
          <w:sz w:val="28"/>
          <w:szCs w:val="28"/>
        </w:rPr>
        <w:t>Required Elements in NWF Online Courses</w:t>
      </w:r>
    </w:p>
    <w:p w:rsidRPr="00332BD6" w:rsidR="00332BD6" w:rsidP="00332BD6" w:rsidRDefault="00332BD6" w14:paraId="2830B10A" w14:textId="6531429A">
      <w:pPr>
        <w:pStyle w:val="NoSpacing"/>
        <w:rPr>
          <w:rFonts w:cstheme="minorHAnsi"/>
          <w:sz w:val="28"/>
          <w:szCs w:val="28"/>
        </w:rPr>
      </w:pPr>
      <w:r w:rsidRPr="00332BD6">
        <w:rPr>
          <w:rStyle w:val="normaltextrun"/>
          <w:rFonts w:cstheme="minorHAnsi"/>
          <w:sz w:val="24"/>
          <w:szCs w:val="24"/>
        </w:rPr>
        <w:t>Note the following checklist of the requirements for each online course taught in Canvas:  </w:t>
      </w:r>
      <w:r w:rsidRPr="00332BD6">
        <w:rPr>
          <w:rStyle w:val="eop"/>
          <w:rFonts w:cstheme="minorHAnsi"/>
          <w:sz w:val="24"/>
          <w:szCs w:val="24"/>
        </w:rPr>
        <w:t> </w:t>
      </w:r>
    </w:p>
    <w:p w:rsidRPr="00332BD6" w:rsidR="00332BD6" w:rsidP="00332BD6" w:rsidRDefault="00332BD6" w14:paraId="6F049DEE" w14:textId="77777777">
      <w:pPr>
        <w:pStyle w:val="NoSpacing"/>
        <w:rPr>
          <w:rFonts w:cstheme="minorHAnsi"/>
          <w:sz w:val="24"/>
          <w:szCs w:val="24"/>
        </w:rPr>
      </w:pPr>
      <w:r w:rsidRPr="00332BD6">
        <w:rPr>
          <w:rStyle w:val="eop"/>
          <w:rFonts w:cstheme="minorHAnsi"/>
          <w:sz w:val="24"/>
          <w:szCs w:val="24"/>
        </w:rPr>
        <w:t> </w:t>
      </w:r>
    </w:p>
    <w:p w:rsidRPr="00332BD6" w:rsidR="00332BD6" w:rsidP="00332BD6" w:rsidRDefault="00332BD6" w14:paraId="1F2B9BE0" w14:textId="07167C12">
      <w:pPr>
        <w:pStyle w:val="NoSpacing"/>
        <w:rPr>
          <w:rFonts w:cstheme="minorHAnsi"/>
          <w:b/>
          <w:bCs/>
          <w:sz w:val="28"/>
          <w:szCs w:val="28"/>
        </w:rPr>
      </w:pPr>
      <w:r w:rsidRPr="00332BD6">
        <w:rPr>
          <w:rStyle w:val="normaltextrun"/>
          <w:rFonts w:cstheme="minorHAnsi"/>
          <w:b/>
          <w:bCs/>
          <w:sz w:val="28"/>
          <w:szCs w:val="28"/>
        </w:rPr>
        <w:t>Syllabus</w:t>
      </w:r>
    </w:p>
    <w:p w:rsidRPr="00332BD6" w:rsidR="00332BD6" w:rsidP="00332BD6" w:rsidRDefault="00332BD6" w14:paraId="6707AB87" w14:textId="77777777">
      <w:pPr>
        <w:pStyle w:val="NoSpacing"/>
        <w:numPr>
          <w:ilvl w:val="0"/>
          <w:numId w:val="17"/>
        </w:numPr>
        <w:rPr>
          <w:rFonts w:cstheme="minorHAnsi"/>
          <w:sz w:val="28"/>
          <w:szCs w:val="28"/>
        </w:rPr>
      </w:pPr>
      <w:r w:rsidRPr="00332BD6">
        <w:rPr>
          <w:rStyle w:val="normaltextrun"/>
          <w:rFonts w:cstheme="minorHAnsi"/>
          <w:sz w:val="28"/>
          <w:szCs w:val="28"/>
        </w:rPr>
        <w:t>Contact Information</w:t>
      </w:r>
      <w:r w:rsidRPr="00332BD6">
        <w:rPr>
          <w:rStyle w:val="eop"/>
          <w:rFonts w:cstheme="minorHAnsi"/>
          <w:sz w:val="28"/>
          <w:szCs w:val="28"/>
        </w:rPr>
        <w:t> </w:t>
      </w:r>
    </w:p>
    <w:p w:rsidRPr="00332BD6" w:rsidR="00332BD6" w:rsidP="00332BD6" w:rsidRDefault="00332BD6" w14:paraId="2C4C3B00" w14:textId="77777777">
      <w:pPr>
        <w:pStyle w:val="NoSpacing"/>
        <w:numPr>
          <w:ilvl w:val="0"/>
          <w:numId w:val="17"/>
        </w:numPr>
        <w:rPr>
          <w:rFonts w:cstheme="minorHAnsi"/>
          <w:sz w:val="28"/>
          <w:szCs w:val="28"/>
        </w:rPr>
      </w:pPr>
      <w:r w:rsidRPr="00332BD6">
        <w:rPr>
          <w:rStyle w:val="normaltextrun"/>
          <w:rFonts w:cstheme="minorHAnsi"/>
          <w:sz w:val="28"/>
          <w:szCs w:val="28"/>
        </w:rPr>
        <w:t>Communication Plan</w:t>
      </w:r>
      <w:r w:rsidRPr="00332BD6">
        <w:rPr>
          <w:rStyle w:val="eop"/>
          <w:rFonts w:cstheme="minorHAnsi"/>
          <w:sz w:val="28"/>
          <w:szCs w:val="28"/>
        </w:rPr>
        <w:t> </w:t>
      </w:r>
    </w:p>
    <w:p w:rsidRPr="00332BD6" w:rsidR="00332BD6" w:rsidP="00332BD6" w:rsidRDefault="00332BD6" w14:paraId="03804A7E" w14:textId="77777777">
      <w:pPr>
        <w:pStyle w:val="NoSpacing"/>
        <w:numPr>
          <w:ilvl w:val="0"/>
          <w:numId w:val="17"/>
        </w:numPr>
        <w:rPr>
          <w:rFonts w:cstheme="minorHAnsi"/>
          <w:sz w:val="28"/>
          <w:szCs w:val="28"/>
        </w:rPr>
      </w:pPr>
      <w:r w:rsidRPr="00332BD6">
        <w:rPr>
          <w:rStyle w:val="normaltextrun"/>
          <w:rFonts w:cstheme="minorHAnsi"/>
          <w:sz w:val="28"/>
          <w:szCs w:val="28"/>
        </w:rPr>
        <w:t>Course Description</w:t>
      </w:r>
      <w:r w:rsidRPr="00332BD6">
        <w:rPr>
          <w:rStyle w:val="eop"/>
          <w:rFonts w:cstheme="minorHAnsi"/>
          <w:sz w:val="28"/>
          <w:szCs w:val="28"/>
        </w:rPr>
        <w:t> </w:t>
      </w:r>
    </w:p>
    <w:p w:rsidRPr="00332BD6" w:rsidR="00332BD6" w:rsidP="00332BD6" w:rsidRDefault="00332BD6" w14:paraId="6BB66EEE" w14:textId="77777777">
      <w:pPr>
        <w:pStyle w:val="NoSpacing"/>
        <w:numPr>
          <w:ilvl w:val="0"/>
          <w:numId w:val="17"/>
        </w:numPr>
        <w:rPr>
          <w:rFonts w:cstheme="minorHAnsi"/>
          <w:sz w:val="28"/>
          <w:szCs w:val="28"/>
        </w:rPr>
      </w:pPr>
      <w:r w:rsidRPr="00332BD6">
        <w:rPr>
          <w:rStyle w:val="normaltextrun"/>
          <w:rFonts w:cstheme="minorHAnsi"/>
          <w:sz w:val="28"/>
          <w:szCs w:val="28"/>
        </w:rPr>
        <w:t>Attendance Policy</w:t>
      </w:r>
      <w:r w:rsidRPr="00332BD6">
        <w:rPr>
          <w:rStyle w:val="eop"/>
          <w:rFonts w:cstheme="minorHAnsi"/>
          <w:sz w:val="28"/>
          <w:szCs w:val="28"/>
        </w:rPr>
        <w:t> </w:t>
      </w:r>
    </w:p>
    <w:p w:rsidRPr="00332BD6" w:rsidR="00332BD6" w:rsidP="00332BD6" w:rsidRDefault="00332BD6" w14:paraId="50CA9247" w14:textId="77777777">
      <w:pPr>
        <w:pStyle w:val="NoSpacing"/>
        <w:numPr>
          <w:ilvl w:val="0"/>
          <w:numId w:val="17"/>
        </w:numPr>
        <w:rPr>
          <w:rFonts w:cstheme="minorHAnsi"/>
          <w:sz w:val="28"/>
          <w:szCs w:val="28"/>
        </w:rPr>
      </w:pPr>
      <w:r w:rsidRPr="00332BD6">
        <w:rPr>
          <w:rStyle w:val="normaltextrun"/>
          <w:rFonts w:cstheme="minorHAnsi"/>
          <w:sz w:val="28"/>
          <w:szCs w:val="28"/>
        </w:rPr>
        <w:t>Netiquette Statement</w:t>
      </w:r>
      <w:r w:rsidRPr="00332BD6">
        <w:rPr>
          <w:rStyle w:val="eop"/>
          <w:rFonts w:cstheme="minorHAnsi"/>
          <w:sz w:val="28"/>
          <w:szCs w:val="28"/>
        </w:rPr>
        <w:t> </w:t>
      </w:r>
    </w:p>
    <w:p w:rsidRPr="00332BD6" w:rsidR="00332BD6" w:rsidP="00332BD6" w:rsidRDefault="00332BD6" w14:paraId="065A8457" w14:textId="77777777">
      <w:pPr>
        <w:pStyle w:val="NoSpacing"/>
        <w:numPr>
          <w:ilvl w:val="0"/>
          <w:numId w:val="17"/>
        </w:numPr>
        <w:rPr>
          <w:rFonts w:cstheme="minorHAnsi"/>
          <w:sz w:val="28"/>
          <w:szCs w:val="28"/>
        </w:rPr>
      </w:pPr>
      <w:r w:rsidRPr="00332BD6">
        <w:rPr>
          <w:rStyle w:val="normaltextrun"/>
          <w:rFonts w:cstheme="minorHAnsi"/>
          <w:sz w:val="28"/>
          <w:szCs w:val="28"/>
        </w:rPr>
        <w:t>Grading Policy</w:t>
      </w:r>
      <w:r w:rsidRPr="00332BD6">
        <w:rPr>
          <w:rStyle w:val="eop"/>
          <w:rFonts w:cstheme="minorHAnsi"/>
          <w:sz w:val="28"/>
          <w:szCs w:val="28"/>
        </w:rPr>
        <w:t> </w:t>
      </w:r>
    </w:p>
    <w:p w:rsidRPr="00332BD6" w:rsidR="00332BD6" w:rsidP="00332BD6" w:rsidRDefault="00332BD6" w14:paraId="5993A936" w14:textId="77777777">
      <w:pPr>
        <w:pStyle w:val="NoSpacing"/>
        <w:rPr>
          <w:rFonts w:cstheme="minorHAnsi"/>
          <w:sz w:val="28"/>
          <w:szCs w:val="28"/>
        </w:rPr>
      </w:pPr>
      <w:r w:rsidRPr="00332BD6">
        <w:rPr>
          <w:rStyle w:val="eop"/>
          <w:rFonts w:cstheme="minorHAnsi"/>
          <w:sz w:val="28"/>
          <w:szCs w:val="28"/>
        </w:rPr>
        <w:t> </w:t>
      </w:r>
    </w:p>
    <w:p w:rsidRPr="00332BD6" w:rsidR="00332BD6" w:rsidP="00332BD6" w:rsidRDefault="00332BD6" w14:paraId="10CF71E2" w14:textId="2473BC96">
      <w:pPr>
        <w:pStyle w:val="NoSpacing"/>
        <w:rPr>
          <w:rFonts w:cstheme="minorHAnsi"/>
          <w:b/>
          <w:bCs/>
          <w:sz w:val="28"/>
          <w:szCs w:val="28"/>
        </w:rPr>
      </w:pPr>
      <w:r w:rsidRPr="00332BD6">
        <w:rPr>
          <w:rStyle w:val="normaltextrun"/>
          <w:rFonts w:cstheme="minorHAnsi"/>
          <w:b/>
          <w:bCs/>
          <w:sz w:val="28"/>
          <w:szCs w:val="28"/>
        </w:rPr>
        <w:t>Grading</w:t>
      </w:r>
    </w:p>
    <w:p w:rsidRPr="00332BD6" w:rsidR="00332BD6" w:rsidP="00332BD6" w:rsidRDefault="00332BD6" w14:paraId="0150A8D9" w14:textId="77777777">
      <w:pPr>
        <w:pStyle w:val="NoSpacing"/>
        <w:numPr>
          <w:ilvl w:val="0"/>
          <w:numId w:val="18"/>
        </w:numPr>
        <w:rPr>
          <w:rFonts w:cstheme="minorHAnsi"/>
          <w:sz w:val="28"/>
          <w:szCs w:val="28"/>
        </w:rPr>
      </w:pPr>
      <w:r w:rsidRPr="00332BD6">
        <w:rPr>
          <w:rStyle w:val="normaltextrun"/>
          <w:rFonts w:cstheme="minorHAnsi"/>
          <w:sz w:val="28"/>
          <w:szCs w:val="28"/>
        </w:rPr>
        <w:t>Gradebook Set Up</w:t>
      </w:r>
      <w:r w:rsidRPr="00332BD6">
        <w:rPr>
          <w:rStyle w:val="eop"/>
          <w:rFonts w:cstheme="minorHAnsi"/>
          <w:sz w:val="28"/>
          <w:szCs w:val="28"/>
        </w:rPr>
        <w:t> </w:t>
      </w:r>
    </w:p>
    <w:p w:rsidRPr="00332BD6" w:rsidR="00332BD6" w:rsidP="00332BD6" w:rsidRDefault="00332BD6" w14:paraId="0E6A33B9" w14:textId="77777777">
      <w:pPr>
        <w:pStyle w:val="NoSpacing"/>
        <w:numPr>
          <w:ilvl w:val="0"/>
          <w:numId w:val="18"/>
        </w:numPr>
        <w:rPr>
          <w:rFonts w:cstheme="minorHAnsi"/>
          <w:sz w:val="28"/>
          <w:szCs w:val="28"/>
        </w:rPr>
      </w:pPr>
      <w:r w:rsidRPr="00332BD6">
        <w:rPr>
          <w:rStyle w:val="normaltextrun"/>
          <w:rFonts w:cstheme="minorHAnsi"/>
          <w:sz w:val="28"/>
          <w:szCs w:val="28"/>
        </w:rPr>
        <w:t>Grading Policy</w:t>
      </w:r>
      <w:r w:rsidRPr="00332BD6">
        <w:rPr>
          <w:rStyle w:val="eop"/>
          <w:rFonts w:cstheme="minorHAnsi"/>
          <w:sz w:val="28"/>
          <w:szCs w:val="28"/>
        </w:rPr>
        <w:t> </w:t>
      </w:r>
    </w:p>
    <w:p w:rsidRPr="00332BD6" w:rsidR="00332BD6" w:rsidP="00332BD6" w:rsidRDefault="00332BD6" w14:paraId="1B4EFE1A" w14:textId="77777777">
      <w:pPr>
        <w:pStyle w:val="NoSpacing"/>
        <w:rPr>
          <w:rFonts w:cstheme="minorHAnsi"/>
          <w:sz w:val="28"/>
          <w:szCs w:val="28"/>
        </w:rPr>
      </w:pPr>
      <w:r w:rsidRPr="00332BD6">
        <w:rPr>
          <w:rStyle w:val="eop"/>
          <w:rFonts w:cstheme="minorHAnsi"/>
          <w:sz w:val="28"/>
          <w:szCs w:val="28"/>
        </w:rPr>
        <w:t> </w:t>
      </w:r>
    </w:p>
    <w:p w:rsidRPr="00332BD6" w:rsidR="00332BD6" w:rsidP="00332BD6" w:rsidRDefault="00332BD6" w14:paraId="4076EBC6" w14:textId="2E5A6B89">
      <w:pPr>
        <w:pStyle w:val="NoSpacing"/>
        <w:rPr>
          <w:rFonts w:cstheme="minorHAnsi"/>
          <w:b/>
          <w:bCs/>
          <w:sz w:val="28"/>
          <w:szCs w:val="28"/>
        </w:rPr>
      </w:pPr>
      <w:r w:rsidRPr="00332BD6">
        <w:rPr>
          <w:rStyle w:val="normaltextrun"/>
          <w:rFonts w:cstheme="minorHAnsi"/>
          <w:b/>
          <w:bCs/>
          <w:sz w:val="28"/>
          <w:szCs w:val="28"/>
        </w:rPr>
        <w:t>Instructor Presence</w:t>
      </w:r>
    </w:p>
    <w:p w:rsidRPr="00332BD6" w:rsidR="00332BD6" w:rsidP="00332BD6" w:rsidRDefault="00332BD6" w14:paraId="2D3FCF3A" w14:textId="5DDC3405">
      <w:pPr>
        <w:pStyle w:val="NoSpacing"/>
        <w:numPr>
          <w:ilvl w:val="0"/>
          <w:numId w:val="19"/>
        </w:numPr>
        <w:rPr>
          <w:rFonts w:cstheme="minorHAnsi"/>
          <w:sz w:val="28"/>
          <w:szCs w:val="28"/>
        </w:rPr>
      </w:pPr>
      <w:r w:rsidRPr="00332BD6">
        <w:rPr>
          <w:rStyle w:val="normaltextrun"/>
          <w:rFonts w:cstheme="minorHAnsi"/>
          <w:sz w:val="28"/>
          <w:szCs w:val="28"/>
        </w:rPr>
        <w:t>Canvas Profile Created</w:t>
      </w:r>
    </w:p>
    <w:p w:rsidRPr="00332BD6" w:rsidR="00332BD6" w:rsidP="00332BD6" w:rsidRDefault="00332BD6" w14:paraId="283D6607" w14:textId="77777777">
      <w:pPr>
        <w:pStyle w:val="NoSpacing"/>
        <w:rPr>
          <w:rFonts w:cstheme="minorHAnsi"/>
          <w:sz w:val="28"/>
          <w:szCs w:val="28"/>
        </w:rPr>
      </w:pPr>
      <w:r w:rsidRPr="00332BD6">
        <w:rPr>
          <w:rStyle w:val="eop"/>
          <w:rFonts w:cstheme="minorHAnsi"/>
          <w:sz w:val="28"/>
          <w:szCs w:val="28"/>
        </w:rPr>
        <w:t> </w:t>
      </w:r>
    </w:p>
    <w:p w:rsidRPr="00332BD6" w:rsidR="00332BD6" w:rsidP="00332BD6" w:rsidRDefault="00332BD6" w14:paraId="38CA410D" w14:textId="63C48812">
      <w:pPr>
        <w:pStyle w:val="NoSpacing"/>
        <w:rPr>
          <w:rFonts w:cstheme="minorHAnsi"/>
          <w:b/>
          <w:bCs/>
          <w:sz w:val="28"/>
          <w:szCs w:val="28"/>
        </w:rPr>
      </w:pPr>
      <w:r w:rsidRPr="00332BD6">
        <w:rPr>
          <w:rStyle w:val="normaltextrun"/>
          <w:rFonts w:cstheme="minorHAnsi"/>
          <w:b/>
          <w:bCs/>
          <w:sz w:val="28"/>
          <w:szCs w:val="28"/>
        </w:rPr>
        <w:t>“Getting Started” Module/Folder</w:t>
      </w:r>
    </w:p>
    <w:p w:rsidRPr="00332BD6" w:rsidR="00332BD6" w:rsidP="00332BD6" w:rsidRDefault="00332BD6" w14:paraId="422E5435" w14:textId="77777777">
      <w:pPr>
        <w:pStyle w:val="NoSpacing"/>
        <w:numPr>
          <w:ilvl w:val="0"/>
          <w:numId w:val="19"/>
        </w:numPr>
        <w:rPr>
          <w:rFonts w:cstheme="minorHAnsi"/>
          <w:sz w:val="28"/>
          <w:szCs w:val="28"/>
        </w:rPr>
      </w:pPr>
      <w:r w:rsidRPr="00332BD6">
        <w:rPr>
          <w:rStyle w:val="normaltextrun"/>
          <w:rFonts w:cstheme="minorHAnsi"/>
          <w:sz w:val="28"/>
          <w:szCs w:val="28"/>
        </w:rPr>
        <w:t>Getting Started Message</w:t>
      </w:r>
      <w:r w:rsidRPr="00332BD6">
        <w:rPr>
          <w:rStyle w:val="eop"/>
          <w:rFonts w:cstheme="minorHAnsi"/>
          <w:sz w:val="28"/>
          <w:szCs w:val="28"/>
        </w:rPr>
        <w:t> </w:t>
      </w:r>
    </w:p>
    <w:p w:rsidRPr="00332BD6" w:rsidR="00332BD6" w:rsidP="00332BD6" w:rsidRDefault="00332BD6" w14:paraId="06614FD9" w14:textId="77777777">
      <w:pPr>
        <w:pStyle w:val="NoSpacing"/>
        <w:numPr>
          <w:ilvl w:val="0"/>
          <w:numId w:val="19"/>
        </w:numPr>
        <w:rPr>
          <w:rFonts w:cstheme="minorHAnsi"/>
          <w:sz w:val="28"/>
          <w:szCs w:val="28"/>
        </w:rPr>
      </w:pPr>
      <w:r w:rsidRPr="00332BD6">
        <w:rPr>
          <w:rStyle w:val="normaltextrun"/>
          <w:rFonts w:cstheme="minorHAnsi"/>
          <w:sz w:val="28"/>
          <w:szCs w:val="28"/>
        </w:rPr>
        <w:t>Meet the Professor Video (with captions)</w:t>
      </w:r>
      <w:r w:rsidRPr="00332BD6">
        <w:rPr>
          <w:rStyle w:val="eop"/>
          <w:rFonts w:cstheme="minorHAnsi"/>
          <w:sz w:val="28"/>
          <w:szCs w:val="28"/>
        </w:rPr>
        <w:t> </w:t>
      </w:r>
    </w:p>
    <w:p w:rsidRPr="00332BD6" w:rsidR="00332BD6" w:rsidP="00332BD6" w:rsidRDefault="00332BD6" w14:paraId="5E40DC19" w14:textId="77777777">
      <w:pPr>
        <w:pStyle w:val="NoSpacing"/>
        <w:numPr>
          <w:ilvl w:val="0"/>
          <w:numId w:val="19"/>
        </w:numPr>
        <w:rPr>
          <w:rFonts w:cstheme="minorHAnsi"/>
          <w:sz w:val="28"/>
          <w:szCs w:val="28"/>
        </w:rPr>
      </w:pPr>
      <w:r w:rsidRPr="00332BD6">
        <w:rPr>
          <w:rStyle w:val="normaltextrun"/>
          <w:rFonts w:cstheme="minorHAnsi"/>
          <w:sz w:val="28"/>
          <w:szCs w:val="28"/>
        </w:rPr>
        <w:t>Syllabus</w:t>
      </w:r>
      <w:r w:rsidRPr="00332BD6">
        <w:rPr>
          <w:rStyle w:val="eop"/>
          <w:rFonts w:cstheme="minorHAnsi"/>
          <w:sz w:val="28"/>
          <w:szCs w:val="28"/>
        </w:rPr>
        <w:t> </w:t>
      </w:r>
    </w:p>
    <w:p w:rsidRPr="00332BD6" w:rsidR="00332BD6" w:rsidP="00332BD6" w:rsidRDefault="00332BD6" w14:paraId="7948819F" w14:textId="77777777">
      <w:pPr>
        <w:pStyle w:val="NoSpacing"/>
        <w:numPr>
          <w:ilvl w:val="0"/>
          <w:numId w:val="19"/>
        </w:numPr>
        <w:rPr>
          <w:rFonts w:cstheme="minorHAnsi"/>
          <w:sz w:val="28"/>
          <w:szCs w:val="28"/>
        </w:rPr>
      </w:pPr>
      <w:r w:rsidRPr="00332BD6">
        <w:rPr>
          <w:rStyle w:val="normaltextrun"/>
          <w:rFonts w:cstheme="minorHAnsi"/>
          <w:sz w:val="28"/>
          <w:szCs w:val="28"/>
        </w:rPr>
        <w:t>Course Overview</w:t>
      </w:r>
      <w:r w:rsidRPr="00332BD6">
        <w:rPr>
          <w:rStyle w:val="eop"/>
          <w:rFonts w:cstheme="minorHAnsi"/>
          <w:sz w:val="28"/>
          <w:szCs w:val="28"/>
        </w:rPr>
        <w:t> </w:t>
      </w:r>
    </w:p>
    <w:p w:rsidRPr="00332BD6" w:rsidR="00332BD6" w:rsidP="00332BD6" w:rsidRDefault="00332BD6" w14:paraId="6DA1A918" w14:textId="77777777">
      <w:pPr>
        <w:pStyle w:val="NoSpacing"/>
        <w:numPr>
          <w:ilvl w:val="0"/>
          <w:numId w:val="19"/>
        </w:numPr>
        <w:rPr>
          <w:rFonts w:cstheme="minorHAnsi"/>
          <w:sz w:val="28"/>
          <w:szCs w:val="28"/>
        </w:rPr>
      </w:pPr>
      <w:r w:rsidRPr="00332BD6">
        <w:rPr>
          <w:rStyle w:val="normaltextrun"/>
          <w:rFonts w:cstheme="minorHAnsi"/>
          <w:sz w:val="28"/>
          <w:szCs w:val="28"/>
        </w:rPr>
        <w:t>Communication Plan</w:t>
      </w:r>
      <w:r w:rsidRPr="00332BD6">
        <w:rPr>
          <w:rStyle w:val="eop"/>
          <w:rFonts w:cstheme="minorHAnsi"/>
          <w:sz w:val="28"/>
          <w:szCs w:val="28"/>
        </w:rPr>
        <w:t> </w:t>
      </w:r>
    </w:p>
    <w:p w:rsidRPr="00332BD6" w:rsidR="00332BD6" w:rsidP="00332BD6" w:rsidRDefault="00332BD6" w14:paraId="6DE0F321" w14:textId="77777777">
      <w:pPr>
        <w:pStyle w:val="NoSpacing"/>
        <w:numPr>
          <w:ilvl w:val="0"/>
          <w:numId w:val="19"/>
        </w:numPr>
        <w:rPr>
          <w:rFonts w:cstheme="minorHAnsi"/>
          <w:sz w:val="28"/>
          <w:szCs w:val="28"/>
        </w:rPr>
      </w:pPr>
      <w:r w:rsidRPr="00332BD6">
        <w:rPr>
          <w:rStyle w:val="normaltextrun"/>
          <w:rFonts w:cstheme="minorHAnsi"/>
          <w:sz w:val="28"/>
          <w:szCs w:val="28"/>
        </w:rPr>
        <w:t>Grading Policy</w:t>
      </w:r>
      <w:r w:rsidRPr="00332BD6">
        <w:rPr>
          <w:rStyle w:val="eop"/>
          <w:rFonts w:cstheme="minorHAnsi"/>
          <w:sz w:val="28"/>
          <w:szCs w:val="28"/>
        </w:rPr>
        <w:t> </w:t>
      </w:r>
    </w:p>
    <w:p w:rsidRPr="00332BD6" w:rsidR="00332BD6" w:rsidP="00332BD6" w:rsidRDefault="00332BD6" w14:paraId="69DC2B1A" w14:textId="77777777">
      <w:pPr>
        <w:pStyle w:val="NoSpacing"/>
        <w:rPr>
          <w:rFonts w:cstheme="minorHAnsi"/>
          <w:sz w:val="28"/>
          <w:szCs w:val="28"/>
        </w:rPr>
      </w:pPr>
      <w:r w:rsidRPr="00332BD6">
        <w:rPr>
          <w:rStyle w:val="eop"/>
          <w:rFonts w:cstheme="minorHAnsi"/>
          <w:sz w:val="28"/>
          <w:szCs w:val="28"/>
        </w:rPr>
        <w:t> </w:t>
      </w:r>
    </w:p>
    <w:p w:rsidRPr="00332BD6" w:rsidR="00332BD6" w:rsidP="00332BD6" w:rsidRDefault="00332BD6" w14:paraId="3E6E76DC" w14:textId="05A4F5BB">
      <w:pPr>
        <w:pStyle w:val="NoSpacing"/>
        <w:rPr>
          <w:rFonts w:cstheme="minorHAnsi"/>
          <w:b/>
          <w:bCs/>
          <w:sz w:val="28"/>
          <w:szCs w:val="28"/>
        </w:rPr>
      </w:pPr>
      <w:r w:rsidRPr="00332BD6">
        <w:rPr>
          <w:rStyle w:val="normaltextrun"/>
          <w:rFonts w:cstheme="minorHAnsi"/>
          <w:b/>
          <w:bCs/>
          <w:sz w:val="28"/>
          <w:szCs w:val="28"/>
        </w:rPr>
        <w:t>Online Instruction</w:t>
      </w:r>
    </w:p>
    <w:p w:rsidRPr="00332BD6" w:rsidR="00332BD6" w:rsidP="00332BD6" w:rsidRDefault="00332BD6" w14:paraId="2ED2BDC6" w14:textId="77777777">
      <w:pPr>
        <w:pStyle w:val="NoSpacing"/>
        <w:numPr>
          <w:ilvl w:val="0"/>
          <w:numId w:val="20"/>
        </w:numPr>
        <w:rPr>
          <w:rFonts w:cstheme="minorHAnsi"/>
          <w:sz w:val="28"/>
          <w:szCs w:val="28"/>
        </w:rPr>
      </w:pPr>
      <w:r w:rsidRPr="00332BD6">
        <w:rPr>
          <w:rStyle w:val="normaltextrun"/>
          <w:rFonts w:cstheme="minorHAnsi"/>
          <w:sz w:val="28"/>
          <w:szCs w:val="28"/>
        </w:rPr>
        <w:t>Course Content  </w:t>
      </w:r>
      <w:r w:rsidRPr="00332BD6">
        <w:rPr>
          <w:rStyle w:val="eop"/>
          <w:rFonts w:cstheme="minorHAnsi"/>
          <w:sz w:val="28"/>
          <w:szCs w:val="28"/>
        </w:rPr>
        <w:t> </w:t>
      </w:r>
    </w:p>
    <w:p w:rsidRPr="00332BD6" w:rsidR="00332BD6" w:rsidP="00332BD6" w:rsidRDefault="00332BD6" w14:paraId="65C72553" w14:textId="77777777">
      <w:pPr>
        <w:pStyle w:val="NoSpacing"/>
        <w:numPr>
          <w:ilvl w:val="0"/>
          <w:numId w:val="20"/>
        </w:numPr>
        <w:rPr>
          <w:rFonts w:cstheme="minorHAnsi"/>
          <w:sz w:val="28"/>
          <w:szCs w:val="28"/>
        </w:rPr>
      </w:pPr>
      <w:r w:rsidRPr="00332BD6">
        <w:rPr>
          <w:rStyle w:val="normaltextrun"/>
          <w:rFonts w:cstheme="minorHAnsi"/>
          <w:sz w:val="28"/>
          <w:szCs w:val="28"/>
        </w:rPr>
        <w:t>Peer-to-Peer Engagement </w:t>
      </w:r>
      <w:r w:rsidRPr="00332BD6">
        <w:rPr>
          <w:rStyle w:val="eop"/>
          <w:rFonts w:cstheme="minorHAnsi"/>
          <w:sz w:val="28"/>
          <w:szCs w:val="28"/>
        </w:rPr>
        <w:t> </w:t>
      </w:r>
    </w:p>
    <w:p w:rsidRPr="00332BD6" w:rsidR="00332BD6" w:rsidP="00332BD6" w:rsidRDefault="00332BD6" w14:paraId="23EFDD89" w14:textId="77777777">
      <w:pPr>
        <w:pStyle w:val="NoSpacing"/>
        <w:numPr>
          <w:ilvl w:val="0"/>
          <w:numId w:val="20"/>
        </w:numPr>
        <w:rPr>
          <w:rFonts w:cstheme="minorHAnsi"/>
          <w:sz w:val="28"/>
          <w:szCs w:val="28"/>
        </w:rPr>
      </w:pPr>
      <w:r w:rsidRPr="00332BD6">
        <w:rPr>
          <w:rStyle w:val="normaltextrun"/>
          <w:rFonts w:cstheme="minorHAnsi"/>
          <w:sz w:val="28"/>
          <w:szCs w:val="28"/>
        </w:rPr>
        <w:t>Instructor Initiated Engagement </w:t>
      </w:r>
      <w:r w:rsidRPr="00332BD6">
        <w:rPr>
          <w:rStyle w:val="eop"/>
          <w:rFonts w:cstheme="minorHAnsi"/>
          <w:sz w:val="28"/>
          <w:szCs w:val="28"/>
        </w:rPr>
        <w:t> </w:t>
      </w:r>
    </w:p>
    <w:p w:rsidRPr="00332BD6" w:rsidR="00332BD6" w:rsidP="00332BD6" w:rsidRDefault="00332BD6" w14:paraId="44129853" w14:textId="05AB774B">
      <w:pPr>
        <w:pStyle w:val="NoSpacing"/>
        <w:numPr>
          <w:ilvl w:val="0"/>
          <w:numId w:val="20"/>
        </w:numPr>
        <w:rPr>
          <w:rFonts w:cstheme="minorHAnsi"/>
          <w:sz w:val="28"/>
          <w:szCs w:val="28"/>
        </w:rPr>
      </w:pPr>
      <w:r w:rsidRPr="00332BD6">
        <w:rPr>
          <w:rStyle w:val="normaltextrun"/>
          <w:rFonts w:cstheme="minorHAnsi"/>
          <w:sz w:val="28"/>
          <w:szCs w:val="28"/>
        </w:rPr>
        <w:t>Accessibility</w:t>
      </w:r>
    </w:p>
    <w:p w:rsidRPr="00332BD6" w:rsidR="00332BD6" w:rsidP="00332BD6" w:rsidRDefault="00332BD6" w14:paraId="186A93E7" w14:textId="77777777">
      <w:pPr>
        <w:pStyle w:val="NoSpacing"/>
        <w:rPr>
          <w:rFonts w:cstheme="minorHAnsi"/>
          <w:sz w:val="24"/>
          <w:szCs w:val="24"/>
        </w:rPr>
      </w:pPr>
      <w:r w:rsidRPr="00332BD6">
        <w:rPr>
          <w:rStyle w:val="eop"/>
          <w:rFonts w:cstheme="minorHAnsi"/>
          <w:sz w:val="24"/>
          <w:szCs w:val="24"/>
        </w:rPr>
        <w:t> </w:t>
      </w:r>
    </w:p>
    <w:p w:rsidRPr="00332BD6" w:rsidR="00332BD6" w:rsidP="00332BD6" w:rsidRDefault="00332BD6" w14:paraId="4BB8C009" w14:textId="04A26D26">
      <w:pPr>
        <w:pStyle w:val="NoSpacing"/>
        <w:rPr>
          <w:rFonts w:cstheme="minorHAnsi"/>
          <w:sz w:val="28"/>
          <w:szCs w:val="28"/>
        </w:rPr>
      </w:pPr>
      <w:r w:rsidRPr="00332BD6">
        <w:rPr>
          <w:rStyle w:val="normaltextrun"/>
          <w:rFonts w:cstheme="minorHAnsi"/>
          <w:b/>
          <w:bCs/>
          <w:sz w:val="28"/>
          <w:szCs w:val="28"/>
        </w:rPr>
        <w:t>For detailed information on each of these items, please see the following pages.</w:t>
      </w:r>
    </w:p>
    <w:p w:rsidRPr="00332BD6" w:rsidR="00332BD6" w:rsidP="00332BD6" w:rsidRDefault="00332BD6" w14:paraId="09ABFF2D" w14:textId="78D7EDE8">
      <w:pPr>
        <w:pStyle w:val="NoSpacing"/>
        <w:rPr>
          <w:rFonts w:asciiTheme="majorHAnsi" w:hAnsiTheme="majorHAnsi" w:cstheme="majorHAnsi"/>
          <w:sz w:val="28"/>
          <w:szCs w:val="28"/>
        </w:rPr>
      </w:pPr>
      <w:r w:rsidRPr="00332BD6">
        <w:rPr>
          <w:rStyle w:val="normaltextrun"/>
          <w:rFonts w:asciiTheme="majorHAnsi" w:hAnsiTheme="majorHAnsi" w:cstheme="majorHAnsi"/>
          <w:b/>
          <w:bCs/>
          <w:sz w:val="28"/>
          <w:szCs w:val="28"/>
        </w:rPr>
        <w:lastRenderedPageBreak/>
        <w:t>Online Course Elements – Detailed Overview</w:t>
      </w:r>
    </w:p>
    <w:p w:rsidRPr="00332BD6" w:rsidR="00332BD6" w:rsidP="00332BD6" w:rsidRDefault="00332BD6" w14:paraId="26691606" w14:textId="77777777">
      <w:pPr>
        <w:pStyle w:val="NoSpacing"/>
        <w:rPr>
          <w:rFonts w:cstheme="minorHAnsi"/>
          <w:sz w:val="24"/>
          <w:szCs w:val="24"/>
        </w:rPr>
      </w:pPr>
      <w:r w:rsidRPr="00332BD6">
        <w:rPr>
          <w:rStyle w:val="normaltextrun"/>
          <w:rFonts w:cstheme="minorHAnsi"/>
          <w:sz w:val="24"/>
          <w:szCs w:val="24"/>
        </w:rPr>
        <w:t>NWF’s Online Campus gives students a high-quality online learning experience equivalent to the traditional classroom. To support faculty in their work toward creating online classrooms that are intuitive and engaging, the Center for Innovative Teaching and Learning (CITL) provides faculty with basic standards for setting up an online classroom and a simple evaluation process that allows faculty the benefit of feedback from a colleague and the benefit of a second pair of eyes on the content ahead of its release to students arriving to the Online Campus.</w:t>
      </w:r>
      <w:r w:rsidRPr="00332BD6">
        <w:rPr>
          <w:rStyle w:val="eop"/>
          <w:rFonts w:cstheme="minorHAnsi"/>
          <w:sz w:val="24"/>
          <w:szCs w:val="24"/>
        </w:rPr>
        <w:t> </w:t>
      </w:r>
    </w:p>
    <w:p w:rsidRPr="00332BD6" w:rsidR="00332BD6" w:rsidP="00332BD6" w:rsidRDefault="00332BD6" w14:paraId="287EB242" w14:textId="77777777">
      <w:pPr>
        <w:pStyle w:val="NoSpacing"/>
        <w:rPr>
          <w:rFonts w:cstheme="minorHAnsi"/>
          <w:sz w:val="24"/>
          <w:szCs w:val="24"/>
        </w:rPr>
      </w:pPr>
      <w:r w:rsidRPr="00332BD6">
        <w:rPr>
          <w:rStyle w:val="normaltextrun"/>
          <w:rFonts w:cstheme="minorHAnsi"/>
          <w:sz w:val="24"/>
          <w:szCs w:val="24"/>
        </w:rPr>
        <w:t>   </w:t>
      </w:r>
      <w:r w:rsidRPr="00332BD6">
        <w:rPr>
          <w:rStyle w:val="eop"/>
          <w:rFonts w:cstheme="minorHAnsi"/>
          <w:sz w:val="24"/>
          <w:szCs w:val="24"/>
        </w:rPr>
        <w:t> </w:t>
      </w:r>
    </w:p>
    <w:p w:rsidRPr="00332BD6" w:rsidR="00332BD6" w:rsidP="00332BD6" w:rsidRDefault="00332BD6" w14:paraId="1F894BCB" w14:textId="77777777">
      <w:pPr>
        <w:pStyle w:val="NoSpacing"/>
        <w:rPr>
          <w:rFonts w:cstheme="minorHAnsi"/>
          <w:sz w:val="24"/>
          <w:szCs w:val="24"/>
        </w:rPr>
      </w:pPr>
      <w:r w:rsidRPr="00332BD6">
        <w:rPr>
          <w:rStyle w:val="normaltextrun"/>
          <w:rFonts w:cstheme="minorHAnsi"/>
          <w:sz w:val="24"/>
          <w:szCs w:val="24"/>
        </w:rPr>
        <w:t>What follows is explanation of the required elements, as well as ideas for how to implement them: </w:t>
      </w:r>
      <w:r w:rsidRPr="00332BD6">
        <w:rPr>
          <w:rStyle w:val="eop"/>
          <w:rFonts w:cstheme="minorHAnsi"/>
          <w:sz w:val="24"/>
          <w:szCs w:val="24"/>
        </w:rPr>
        <w:t> </w:t>
      </w:r>
    </w:p>
    <w:p w:rsidRPr="00332BD6" w:rsidR="00332BD6" w:rsidP="00332BD6" w:rsidRDefault="00332BD6" w14:paraId="712D7EF6" w14:textId="77777777">
      <w:pPr>
        <w:pStyle w:val="NoSpacing"/>
        <w:rPr>
          <w:rFonts w:cstheme="minorHAnsi"/>
          <w:sz w:val="24"/>
          <w:szCs w:val="24"/>
        </w:rPr>
      </w:pPr>
      <w:r w:rsidRPr="00332BD6">
        <w:rPr>
          <w:rStyle w:val="normaltextrun"/>
          <w:rFonts w:cstheme="minorHAnsi"/>
          <w:sz w:val="24"/>
          <w:szCs w:val="24"/>
        </w:rPr>
        <w:t>   </w:t>
      </w:r>
      <w:r w:rsidRPr="00332BD6">
        <w:rPr>
          <w:rStyle w:val="eop"/>
          <w:rFonts w:cstheme="minorHAnsi"/>
          <w:sz w:val="24"/>
          <w:szCs w:val="24"/>
        </w:rPr>
        <w:t> </w:t>
      </w:r>
    </w:p>
    <w:p w:rsidRPr="00332BD6" w:rsidR="00332BD6" w:rsidP="00332BD6" w:rsidRDefault="00332BD6" w14:paraId="796CA9DC" w14:textId="77777777">
      <w:pPr>
        <w:pStyle w:val="NoSpacing"/>
        <w:rPr>
          <w:rFonts w:asciiTheme="majorHAnsi" w:hAnsiTheme="majorHAnsi" w:cstheme="majorHAnsi"/>
          <w:sz w:val="28"/>
          <w:szCs w:val="28"/>
        </w:rPr>
      </w:pPr>
      <w:r w:rsidRPr="00332BD6">
        <w:rPr>
          <w:rStyle w:val="normaltextrun"/>
          <w:rFonts w:asciiTheme="majorHAnsi" w:hAnsiTheme="majorHAnsi" w:cstheme="majorHAnsi"/>
          <w:b/>
          <w:bCs/>
          <w:sz w:val="28"/>
          <w:szCs w:val="28"/>
        </w:rPr>
        <w:t>Common Elements – Required in All NWF Courses</w:t>
      </w:r>
      <w:r w:rsidRPr="00332BD6">
        <w:rPr>
          <w:rStyle w:val="eop"/>
          <w:rFonts w:asciiTheme="majorHAnsi" w:hAnsiTheme="majorHAnsi" w:cstheme="majorHAnsi"/>
          <w:sz w:val="28"/>
          <w:szCs w:val="28"/>
        </w:rPr>
        <w:t> </w:t>
      </w:r>
    </w:p>
    <w:p w:rsidRPr="00332BD6" w:rsidR="00332BD6" w:rsidP="00332BD6" w:rsidRDefault="00332BD6" w14:paraId="58BD5EEC" w14:textId="4ADAE7BB">
      <w:pPr>
        <w:pStyle w:val="NoSpacing"/>
        <w:rPr>
          <w:rFonts w:cstheme="minorHAnsi"/>
          <w:sz w:val="24"/>
          <w:szCs w:val="24"/>
        </w:rPr>
      </w:pPr>
      <w:r w:rsidRPr="00332BD6">
        <w:rPr>
          <w:rStyle w:val="normaltextrun"/>
          <w:rFonts w:cstheme="minorHAnsi"/>
          <w:b/>
          <w:bCs/>
          <w:sz w:val="24"/>
          <w:szCs w:val="24"/>
        </w:rPr>
        <w:t>Syllabus</w:t>
      </w:r>
      <w:r w:rsidRPr="00332BD6">
        <w:rPr>
          <w:rStyle w:val="eop"/>
          <w:rFonts w:cstheme="minorHAnsi"/>
          <w:sz w:val="24"/>
          <w:szCs w:val="24"/>
        </w:rPr>
        <w:t> </w:t>
      </w:r>
    </w:p>
    <w:p w:rsidRPr="00332BD6" w:rsidR="00332BD6" w:rsidP="00332BD6" w:rsidRDefault="00332BD6" w14:paraId="73EF6344" w14:textId="77777777">
      <w:pPr>
        <w:pStyle w:val="NoSpacing"/>
        <w:rPr>
          <w:rFonts w:cstheme="minorHAnsi"/>
          <w:sz w:val="24"/>
          <w:szCs w:val="24"/>
        </w:rPr>
      </w:pPr>
      <w:r w:rsidRPr="00332BD6">
        <w:rPr>
          <w:rStyle w:val="normaltextrun"/>
          <w:rFonts w:cstheme="minorHAnsi"/>
          <w:sz w:val="24"/>
          <w:szCs w:val="24"/>
        </w:rPr>
        <w:t>Post a syllabus in the online classroom as the first item in Course Content. The syllabus must reflect the template provided through Academic Affairs.</w:t>
      </w:r>
      <w:r w:rsidRPr="00332BD6">
        <w:rPr>
          <w:rStyle w:val="eop"/>
          <w:rFonts w:cstheme="minorHAnsi"/>
          <w:sz w:val="24"/>
          <w:szCs w:val="24"/>
        </w:rPr>
        <w:t> </w:t>
      </w:r>
    </w:p>
    <w:p w:rsidR="00332BD6" w:rsidP="00332BD6" w:rsidRDefault="00332BD6" w14:paraId="3BA19463" w14:textId="77777777">
      <w:pPr>
        <w:pStyle w:val="NoSpacing"/>
        <w:rPr>
          <w:rStyle w:val="normaltextrun"/>
          <w:rFonts w:cstheme="minorHAnsi"/>
          <w:b/>
          <w:bCs/>
          <w:sz w:val="24"/>
          <w:szCs w:val="24"/>
        </w:rPr>
      </w:pPr>
    </w:p>
    <w:p w:rsidRPr="00332BD6" w:rsidR="00332BD6" w:rsidP="00332BD6" w:rsidRDefault="00332BD6" w14:paraId="41C0183F" w14:textId="468D73D5">
      <w:pPr>
        <w:pStyle w:val="NoSpacing"/>
        <w:rPr>
          <w:rFonts w:cstheme="minorHAnsi"/>
          <w:sz w:val="24"/>
          <w:szCs w:val="24"/>
        </w:rPr>
      </w:pPr>
      <w:r w:rsidRPr="00332BD6">
        <w:rPr>
          <w:rStyle w:val="normaltextrun"/>
          <w:rFonts w:cstheme="minorHAnsi"/>
          <w:b/>
          <w:bCs/>
          <w:sz w:val="24"/>
          <w:szCs w:val="24"/>
        </w:rPr>
        <w:t>Grading</w:t>
      </w:r>
      <w:r w:rsidRPr="00332BD6">
        <w:rPr>
          <w:rStyle w:val="eop"/>
          <w:rFonts w:cstheme="minorHAnsi"/>
          <w:sz w:val="24"/>
          <w:szCs w:val="24"/>
        </w:rPr>
        <w:t> </w:t>
      </w:r>
    </w:p>
    <w:p w:rsidRPr="00332BD6" w:rsidR="00332BD6" w:rsidP="00332BD6" w:rsidRDefault="00332BD6" w14:paraId="31820AE8" w14:textId="77777777">
      <w:pPr>
        <w:pStyle w:val="NoSpacing"/>
        <w:numPr>
          <w:ilvl w:val="0"/>
          <w:numId w:val="24"/>
        </w:numPr>
        <w:rPr>
          <w:rStyle w:val="normaltextrun"/>
          <w:rFonts w:cstheme="minorHAnsi"/>
          <w:sz w:val="24"/>
          <w:szCs w:val="24"/>
        </w:rPr>
      </w:pPr>
      <w:r w:rsidRPr="00332BD6">
        <w:rPr>
          <w:rStyle w:val="normaltextrun"/>
          <w:rFonts w:cstheme="minorHAnsi"/>
          <w:b/>
          <w:bCs/>
          <w:sz w:val="24"/>
          <w:szCs w:val="24"/>
        </w:rPr>
        <w:t xml:space="preserve">Gradebook: </w:t>
      </w:r>
      <w:r w:rsidRPr="00332BD6">
        <w:rPr>
          <w:rStyle w:val="normaltextrun"/>
          <w:rFonts w:cstheme="minorHAnsi"/>
          <w:sz w:val="24"/>
          <w:szCs w:val="24"/>
        </w:rPr>
        <w:t>Faculty must set up the gradebook so that students can track their progress throughout the course by viewing the scores earned on the graded items outlined in the course syllabus. The goal is for students to have access to a detailed report of their grades by the end of the course.</w:t>
      </w:r>
    </w:p>
    <w:p w:rsidRPr="00332BD6" w:rsidR="00332BD6" w:rsidP="00332BD6" w:rsidRDefault="00332BD6" w14:paraId="19CB76A0" w14:textId="2254FD31">
      <w:pPr>
        <w:pStyle w:val="NoSpacing"/>
        <w:numPr>
          <w:ilvl w:val="0"/>
          <w:numId w:val="24"/>
        </w:numPr>
        <w:rPr>
          <w:rFonts w:cstheme="minorHAnsi"/>
          <w:sz w:val="24"/>
          <w:szCs w:val="24"/>
        </w:rPr>
      </w:pPr>
      <w:r w:rsidRPr="00332BD6">
        <w:rPr>
          <w:rStyle w:val="normaltextrun"/>
          <w:rFonts w:cstheme="minorHAnsi"/>
          <w:b/>
          <w:bCs/>
          <w:sz w:val="24"/>
          <w:szCs w:val="24"/>
        </w:rPr>
        <w:t>Detailed Grading Policy:</w:t>
      </w:r>
      <w:r w:rsidRPr="00332BD6">
        <w:rPr>
          <w:rStyle w:val="normaltextrun"/>
          <w:rFonts w:cstheme="minorHAnsi"/>
          <w:sz w:val="24"/>
          <w:szCs w:val="24"/>
        </w:rPr>
        <w:t> A course grading policy must be present at the beginning of the course. This may include information also located in the syllabus but must be in a separate document within the course. The policy should contain:</w:t>
      </w:r>
      <w:r w:rsidRPr="00332BD6">
        <w:rPr>
          <w:rStyle w:val="normaltextrun"/>
          <w:rFonts w:cstheme="minorHAnsi"/>
          <w:b/>
          <w:bCs/>
          <w:sz w:val="24"/>
          <w:szCs w:val="24"/>
        </w:rPr>
        <w:t> </w:t>
      </w:r>
      <w:r w:rsidRPr="00332BD6">
        <w:rPr>
          <w:rStyle w:val="eop"/>
          <w:rFonts w:cstheme="minorHAnsi"/>
          <w:sz w:val="24"/>
          <w:szCs w:val="24"/>
        </w:rPr>
        <w:t> </w:t>
      </w:r>
    </w:p>
    <w:p w:rsidRPr="00332BD6" w:rsidR="00332BD6" w:rsidP="00332BD6" w:rsidRDefault="00332BD6" w14:paraId="2D929C8A" w14:textId="0AF3A680">
      <w:pPr>
        <w:pStyle w:val="NoSpacing"/>
        <w:numPr>
          <w:ilvl w:val="0"/>
          <w:numId w:val="21"/>
        </w:numPr>
        <w:rPr>
          <w:rFonts w:cstheme="minorHAnsi"/>
          <w:sz w:val="24"/>
          <w:szCs w:val="24"/>
        </w:rPr>
      </w:pPr>
      <w:r w:rsidRPr="00332BD6">
        <w:rPr>
          <w:rStyle w:val="normaltextrun"/>
          <w:rFonts w:cstheme="minorHAnsi"/>
          <w:sz w:val="24"/>
          <w:szCs w:val="24"/>
        </w:rPr>
        <w:t>A list of assignments and assessments that will be graded</w:t>
      </w:r>
      <w:r>
        <w:rPr>
          <w:rStyle w:val="normaltextrun"/>
          <w:rFonts w:cstheme="minorHAnsi"/>
          <w:sz w:val="24"/>
          <w:szCs w:val="24"/>
        </w:rPr>
        <w:t>.</w:t>
      </w:r>
    </w:p>
    <w:p w:rsidRPr="00332BD6" w:rsidR="00332BD6" w:rsidP="00332BD6" w:rsidRDefault="00332BD6" w14:paraId="6C8C12E3" w14:textId="4512A1E0">
      <w:pPr>
        <w:pStyle w:val="NoSpacing"/>
        <w:numPr>
          <w:ilvl w:val="0"/>
          <w:numId w:val="21"/>
        </w:numPr>
        <w:rPr>
          <w:rFonts w:cstheme="minorHAnsi"/>
          <w:sz w:val="24"/>
          <w:szCs w:val="24"/>
        </w:rPr>
      </w:pPr>
      <w:r w:rsidRPr="00332BD6">
        <w:rPr>
          <w:rStyle w:val="normaltextrun"/>
          <w:rFonts w:cstheme="minorHAnsi"/>
          <w:sz w:val="24"/>
          <w:szCs w:val="24"/>
        </w:rPr>
        <w:t xml:space="preserve">How each will be </w:t>
      </w:r>
      <w:proofErr w:type="gramStart"/>
      <w:r w:rsidRPr="00332BD6">
        <w:rPr>
          <w:rStyle w:val="normaltextrun"/>
          <w:rFonts w:cstheme="minorHAnsi"/>
          <w:sz w:val="24"/>
          <w:szCs w:val="24"/>
        </w:rPr>
        <w:t>weighted</w:t>
      </w:r>
      <w:proofErr w:type="gramEnd"/>
      <w:r w:rsidRPr="00332BD6">
        <w:rPr>
          <w:rStyle w:val="normaltextrun"/>
          <w:rFonts w:cstheme="minorHAnsi"/>
          <w:sz w:val="24"/>
          <w:szCs w:val="24"/>
        </w:rPr>
        <w:t xml:space="preserve"> in a final grade</w:t>
      </w:r>
      <w:r>
        <w:rPr>
          <w:rStyle w:val="normaltextrun"/>
          <w:rFonts w:cstheme="minorHAnsi"/>
          <w:b/>
          <w:bCs/>
          <w:sz w:val="24"/>
          <w:szCs w:val="24"/>
        </w:rPr>
        <w:t>.</w:t>
      </w:r>
    </w:p>
    <w:p w:rsidRPr="00332BD6" w:rsidR="00332BD6" w:rsidP="00332BD6" w:rsidRDefault="00332BD6" w14:paraId="54BD923A" w14:textId="76D8DA80">
      <w:pPr>
        <w:pStyle w:val="NoSpacing"/>
        <w:numPr>
          <w:ilvl w:val="0"/>
          <w:numId w:val="21"/>
        </w:numPr>
        <w:rPr>
          <w:rFonts w:cstheme="minorHAnsi"/>
          <w:sz w:val="24"/>
          <w:szCs w:val="24"/>
        </w:rPr>
      </w:pPr>
      <w:r w:rsidRPr="00332BD6">
        <w:rPr>
          <w:rStyle w:val="normaltextrun"/>
          <w:rFonts w:cstheme="minorHAnsi"/>
          <w:sz w:val="24"/>
          <w:szCs w:val="24"/>
        </w:rPr>
        <w:t>A scale of letter grades and what percentage or number of points will be required to reach each level</w:t>
      </w:r>
      <w:r>
        <w:rPr>
          <w:rStyle w:val="normaltextrun"/>
          <w:rFonts w:cstheme="minorHAnsi"/>
          <w:sz w:val="24"/>
          <w:szCs w:val="24"/>
        </w:rPr>
        <w:t>.</w:t>
      </w:r>
    </w:p>
    <w:p w:rsidRPr="00332BD6" w:rsidR="00332BD6" w:rsidP="00332BD6" w:rsidRDefault="00332BD6" w14:paraId="079F91C4" w14:textId="4946C924">
      <w:pPr>
        <w:pStyle w:val="NoSpacing"/>
        <w:numPr>
          <w:ilvl w:val="0"/>
          <w:numId w:val="21"/>
        </w:numPr>
        <w:rPr>
          <w:rFonts w:cstheme="minorHAnsi"/>
          <w:sz w:val="24"/>
          <w:szCs w:val="24"/>
        </w:rPr>
      </w:pPr>
      <w:r w:rsidRPr="00332BD6">
        <w:rPr>
          <w:rStyle w:val="normaltextrun"/>
          <w:rFonts w:cstheme="minorHAnsi"/>
          <w:sz w:val="24"/>
          <w:szCs w:val="24"/>
        </w:rPr>
        <w:t>Policies on late assignments, make-up work, and any extra credit available</w:t>
      </w:r>
      <w:r>
        <w:rPr>
          <w:rStyle w:val="eop"/>
          <w:rFonts w:cstheme="minorHAnsi"/>
          <w:sz w:val="24"/>
          <w:szCs w:val="24"/>
        </w:rPr>
        <w:t>.</w:t>
      </w:r>
    </w:p>
    <w:p w:rsidRPr="00332BD6" w:rsidR="00332BD6" w:rsidP="00332BD6" w:rsidRDefault="00332BD6" w14:paraId="0FA7C5C0" w14:textId="77777777">
      <w:pPr>
        <w:pStyle w:val="NoSpacing"/>
        <w:rPr>
          <w:rFonts w:cstheme="minorHAnsi"/>
          <w:sz w:val="24"/>
          <w:szCs w:val="24"/>
        </w:rPr>
      </w:pPr>
      <w:r w:rsidRPr="00332BD6">
        <w:rPr>
          <w:rStyle w:val="eop"/>
          <w:rFonts w:cstheme="minorHAnsi"/>
          <w:sz w:val="24"/>
          <w:szCs w:val="24"/>
        </w:rPr>
        <w:t> </w:t>
      </w:r>
    </w:p>
    <w:p w:rsidRPr="00332BD6" w:rsidR="00332BD6" w:rsidP="00332BD6" w:rsidRDefault="00332BD6" w14:paraId="325A1D69" w14:textId="77777777">
      <w:pPr>
        <w:pStyle w:val="NoSpacing"/>
        <w:rPr>
          <w:rFonts w:asciiTheme="majorHAnsi" w:hAnsiTheme="majorHAnsi" w:cstheme="majorHAnsi"/>
          <w:sz w:val="28"/>
          <w:szCs w:val="28"/>
        </w:rPr>
      </w:pPr>
      <w:r w:rsidRPr="00332BD6">
        <w:rPr>
          <w:rStyle w:val="normaltextrun"/>
          <w:rFonts w:asciiTheme="majorHAnsi" w:hAnsiTheme="majorHAnsi" w:cstheme="majorHAnsi"/>
          <w:b/>
          <w:bCs/>
          <w:sz w:val="28"/>
          <w:szCs w:val="28"/>
        </w:rPr>
        <w:t>Online Elements – Required in All Online NWF Courses</w:t>
      </w:r>
      <w:r w:rsidRPr="00332BD6">
        <w:rPr>
          <w:rStyle w:val="eop"/>
          <w:rFonts w:asciiTheme="majorHAnsi" w:hAnsiTheme="majorHAnsi" w:cstheme="majorHAnsi"/>
          <w:sz w:val="28"/>
          <w:szCs w:val="28"/>
        </w:rPr>
        <w:t> </w:t>
      </w:r>
    </w:p>
    <w:p w:rsidRPr="00332BD6" w:rsidR="00332BD6" w:rsidP="00332BD6" w:rsidRDefault="00332BD6" w14:paraId="462703A2" w14:textId="77777777">
      <w:pPr>
        <w:pStyle w:val="NoSpacing"/>
        <w:rPr>
          <w:rFonts w:cstheme="minorHAnsi"/>
          <w:sz w:val="24"/>
          <w:szCs w:val="24"/>
        </w:rPr>
      </w:pPr>
      <w:r w:rsidRPr="00332BD6">
        <w:rPr>
          <w:rStyle w:val="normaltextrun"/>
          <w:rFonts w:cstheme="minorHAnsi"/>
          <w:b/>
          <w:bCs/>
          <w:sz w:val="24"/>
          <w:szCs w:val="24"/>
        </w:rPr>
        <w:t>Instructor Presence</w:t>
      </w:r>
      <w:r w:rsidRPr="00332BD6">
        <w:rPr>
          <w:rStyle w:val="scxw38939507"/>
          <w:rFonts w:cstheme="minorHAnsi"/>
          <w:sz w:val="24"/>
          <w:szCs w:val="24"/>
        </w:rPr>
        <w:t> </w:t>
      </w:r>
      <w:r w:rsidRPr="00332BD6">
        <w:rPr>
          <w:rFonts w:cstheme="minorHAnsi"/>
          <w:sz w:val="24"/>
          <w:szCs w:val="24"/>
        </w:rPr>
        <w:br/>
      </w:r>
      <w:r w:rsidRPr="00332BD6">
        <w:rPr>
          <w:rStyle w:val="normaltextrun"/>
          <w:rFonts w:cstheme="minorHAnsi"/>
          <w:sz w:val="24"/>
          <w:szCs w:val="24"/>
        </w:rPr>
        <w:t>Canvas Profile: Add the following information to your faculty profile: (1) an image for your profile picture, (2) the contact information section, and (3) the job information section.</w:t>
      </w:r>
      <w:r w:rsidRPr="00332BD6">
        <w:rPr>
          <w:rStyle w:val="eop"/>
          <w:rFonts w:cstheme="minorHAnsi"/>
          <w:sz w:val="24"/>
          <w:szCs w:val="24"/>
        </w:rPr>
        <w:t> </w:t>
      </w:r>
    </w:p>
    <w:p w:rsidR="00332BD6" w:rsidP="00332BD6" w:rsidRDefault="00332BD6" w14:paraId="061A4241" w14:textId="77777777">
      <w:pPr>
        <w:pStyle w:val="NoSpacing"/>
        <w:rPr>
          <w:rStyle w:val="normaltextrun"/>
          <w:rFonts w:cstheme="minorHAnsi"/>
          <w:b/>
          <w:bCs/>
          <w:sz w:val="24"/>
          <w:szCs w:val="24"/>
        </w:rPr>
      </w:pPr>
    </w:p>
    <w:p w:rsidRPr="00332BD6" w:rsidR="00332BD6" w:rsidP="00332BD6" w:rsidRDefault="00332BD6" w14:paraId="61C34A6C" w14:textId="142C648D">
      <w:pPr>
        <w:pStyle w:val="NoSpacing"/>
        <w:rPr>
          <w:rFonts w:cstheme="minorHAnsi"/>
          <w:sz w:val="24"/>
          <w:szCs w:val="24"/>
        </w:rPr>
      </w:pPr>
      <w:r w:rsidRPr="00332BD6">
        <w:rPr>
          <w:rStyle w:val="normaltextrun"/>
          <w:rFonts w:cstheme="minorHAnsi"/>
          <w:b/>
          <w:bCs/>
          <w:sz w:val="24"/>
          <w:szCs w:val="24"/>
        </w:rPr>
        <w:t>“Getting Started” Folder</w:t>
      </w:r>
      <w:r w:rsidRPr="00332BD6">
        <w:rPr>
          <w:rStyle w:val="normaltextrun"/>
          <w:rFonts w:cstheme="minorHAnsi"/>
          <w:sz w:val="24"/>
          <w:szCs w:val="24"/>
        </w:rPr>
        <w:t>: Create a module/folder in Course Content titled, “Getting Started.” Use the folder to house three other required elements:</w:t>
      </w:r>
      <w:r w:rsidRPr="00332BD6">
        <w:rPr>
          <w:rStyle w:val="eop"/>
          <w:rFonts w:cstheme="minorHAnsi"/>
          <w:sz w:val="24"/>
          <w:szCs w:val="24"/>
        </w:rPr>
        <w:t> </w:t>
      </w:r>
    </w:p>
    <w:p w:rsidR="00332BD6" w:rsidP="00332BD6" w:rsidRDefault="00332BD6" w14:paraId="2F8ACE32" w14:textId="77777777">
      <w:pPr>
        <w:pStyle w:val="NoSpacing"/>
        <w:numPr>
          <w:ilvl w:val="0"/>
          <w:numId w:val="22"/>
        </w:numPr>
        <w:rPr>
          <w:rFonts w:cstheme="minorHAnsi"/>
          <w:sz w:val="24"/>
          <w:szCs w:val="24"/>
        </w:rPr>
      </w:pPr>
      <w:r w:rsidRPr="00332BD6">
        <w:rPr>
          <w:rStyle w:val="normaltextrun"/>
          <w:rFonts w:cstheme="minorHAnsi"/>
          <w:b/>
          <w:bCs/>
          <w:sz w:val="24"/>
          <w:szCs w:val="24"/>
        </w:rPr>
        <w:t xml:space="preserve">Getting Started Message: </w:t>
      </w:r>
      <w:r w:rsidRPr="00332BD6">
        <w:rPr>
          <w:rStyle w:val="normaltextrun"/>
          <w:rFonts w:cstheme="minorHAnsi"/>
          <w:sz w:val="24"/>
          <w:szCs w:val="24"/>
        </w:rPr>
        <w:t xml:space="preserve">Use Messages to send a “Getting Started” message to point </w:t>
      </w:r>
      <w:proofErr w:type="gramStart"/>
      <w:r w:rsidRPr="00332BD6">
        <w:rPr>
          <w:rStyle w:val="normaltextrun"/>
          <w:rFonts w:cstheme="minorHAnsi"/>
          <w:sz w:val="24"/>
          <w:szCs w:val="24"/>
        </w:rPr>
        <w:t>out</w:t>
      </w:r>
      <w:proofErr w:type="gramEnd"/>
      <w:r w:rsidRPr="00332BD6">
        <w:rPr>
          <w:rStyle w:val="eop"/>
          <w:rFonts w:cstheme="minorHAnsi"/>
          <w:sz w:val="24"/>
          <w:szCs w:val="24"/>
        </w:rPr>
        <w:t> </w:t>
      </w:r>
    </w:p>
    <w:p w:rsidR="00332BD6" w:rsidP="00332BD6" w:rsidRDefault="00332BD6" w14:paraId="6E09DA18" w14:textId="28295503">
      <w:pPr>
        <w:pStyle w:val="NoSpacing"/>
        <w:numPr>
          <w:ilvl w:val="1"/>
          <w:numId w:val="22"/>
        </w:numPr>
        <w:rPr>
          <w:rStyle w:val="normaltextrun"/>
          <w:rFonts w:cstheme="minorHAnsi"/>
          <w:sz w:val="24"/>
          <w:szCs w:val="24"/>
        </w:rPr>
      </w:pPr>
      <w:r w:rsidRPr="00332BD6">
        <w:rPr>
          <w:rStyle w:val="normaltextrun"/>
          <w:rFonts w:cstheme="minorHAnsi"/>
          <w:sz w:val="24"/>
          <w:szCs w:val="24"/>
        </w:rPr>
        <w:t>How to locate the syllabus in the course</w:t>
      </w:r>
      <w:r>
        <w:rPr>
          <w:rStyle w:val="normaltextrun"/>
          <w:rFonts w:cstheme="minorHAnsi"/>
          <w:sz w:val="24"/>
          <w:szCs w:val="24"/>
        </w:rPr>
        <w:t>.</w:t>
      </w:r>
    </w:p>
    <w:p w:rsidR="00332BD6" w:rsidP="00332BD6" w:rsidRDefault="00332BD6" w14:paraId="7FC32C55" w14:textId="6A3FAEFF">
      <w:pPr>
        <w:pStyle w:val="NoSpacing"/>
        <w:numPr>
          <w:ilvl w:val="1"/>
          <w:numId w:val="22"/>
        </w:numPr>
        <w:rPr>
          <w:rStyle w:val="normaltextrun"/>
          <w:rFonts w:cstheme="minorHAnsi"/>
          <w:sz w:val="24"/>
          <w:szCs w:val="24"/>
        </w:rPr>
      </w:pPr>
      <w:r w:rsidRPr="00332BD6">
        <w:rPr>
          <w:rStyle w:val="normaltextrun"/>
          <w:rFonts w:cstheme="minorHAnsi"/>
          <w:sz w:val="24"/>
          <w:szCs w:val="24"/>
        </w:rPr>
        <w:t xml:space="preserve">Who the instructor is and how to contact the </w:t>
      </w:r>
      <w:r w:rsidRPr="00332BD6">
        <w:rPr>
          <w:rStyle w:val="normaltextrun"/>
          <w:rFonts w:cstheme="minorHAnsi"/>
          <w:sz w:val="24"/>
          <w:szCs w:val="24"/>
        </w:rPr>
        <w:t>instructor.</w:t>
      </w:r>
    </w:p>
    <w:p w:rsidR="00332BD6" w:rsidP="00332BD6" w:rsidRDefault="00332BD6" w14:paraId="4228ED7D" w14:textId="54AF2EE7">
      <w:pPr>
        <w:pStyle w:val="NoSpacing"/>
        <w:numPr>
          <w:ilvl w:val="1"/>
          <w:numId w:val="22"/>
        </w:numPr>
        <w:rPr>
          <w:rStyle w:val="eop"/>
          <w:rFonts w:cstheme="minorHAnsi"/>
          <w:sz w:val="24"/>
          <w:szCs w:val="24"/>
        </w:rPr>
      </w:pPr>
      <w:r w:rsidRPr="00332BD6">
        <w:rPr>
          <w:rStyle w:val="normaltextrun"/>
          <w:rFonts w:cstheme="minorHAnsi"/>
          <w:sz w:val="24"/>
          <w:szCs w:val="24"/>
        </w:rPr>
        <w:t xml:space="preserve">How to start working </w:t>
      </w:r>
      <w:proofErr w:type="gramStart"/>
      <w:r w:rsidRPr="00332BD6">
        <w:rPr>
          <w:rStyle w:val="normaltextrun"/>
          <w:rFonts w:cstheme="minorHAnsi"/>
          <w:sz w:val="24"/>
          <w:szCs w:val="24"/>
        </w:rPr>
        <w:t>in</w:t>
      </w:r>
      <w:proofErr w:type="gramEnd"/>
      <w:r w:rsidRPr="00332BD6">
        <w:rPr>
          <w:rStyle w:val="normaltextrun"/>
          <w:rFonts w:cstheme="minorHAnsi"/>
          <w:sz w:val="24"/>
          <w:szCs w:val="24"/>
        </w:rPr>
        <w:t xml:space="preserve"> the course</w:t>
      </w:r>
      <w:r>
        <w:rPr>
          <w:rStyle w:val="normaltextrun"/>
          <w:rFonts w:cstheme="minorHAnsi"/>
          <w:sz w:val="24"/>
          <w:szCs w:val="24"/>
        </w:rPr>
        <w:t>.</w:t>
      </w:r>
    </w:p>
    <w:p w:rsidR="00332BD6" w:rsidP="00332BD6" w:rsidRDefault="00332BD6" w14:paraId="3A2FF089" w14:textId="77777777">
      <w:pPr>
        <w:pStyle w:val="NoSpacing"/>
        <w:numPr>
          <w:ilvl w:val="1"/>
          <w:numId w:val="22"/>
        </w:numPr>
        <w:rPr>
          <w:rFonts w:cstheme="minorHAnsi"/>
          <w:sz w:val="24"/>
          <w:szCs w:val="24"/>
        </w:rPr>
      </w:pPr>
      <w:r w:rsidRPr="00332BD6">
        <w:rPr>
          <w:rStyle w:val="normaltextrun"/>
          <w:rFonts w:cstheme="minorHAnsi"/>
          <w:sz w:val="24"/>
          <w:szCs w:val="24"/>
        </w:rPr>
        <w:t>How to locate support for Canvas</w:t>
      </w:r>
      <w:r>
        <w:rPr>
          <w:rStyle w:val="normaltextrun"/>
          <w:rFonts w:cstheme="minorHAnsi"/>
          <w:sz w:val="24"/>
          <w:szCs w:val="24"/>
        </w:rPr>
        <w:t>.</w:t>
      </w:r>
    </w:p>
    <w:p w:rsidRPr="00332BD6" w:rsidR="00332BD6" w:rsidP="00332BD6" w:rsidRDefault="00332BD6" w14:paraId="5EE8C2ED" w14:textId="7ABCDB24">
      <w:pPr>
        <w:pStyle w:val="NoSpacing"/>
        <w:ind w:left="720"/>
        <w:rPr>
          <w:rFonts w:cstheme="minorHAnsi"/>
          <w:sz w:val="24"/>
          <w:szCs w:val="24"/>
        </w:rPr>
      </w:pPr>
      <w:r w:rsidRPr="00332BD6">
        <w:rPr>
          <w:rStyle w:val="normaltextrun"/>
          <w:rFonts w:cstheme="minorHAnsi"/>
          <w:sz w:val="24"/>
          <w:szCs w:val="24"/>
        </w:rPr>
        <w:lastRenderedPageBreak/>
        <w:t>Post a copy of the message in the “Getting Started” Folder for students to refer to, as needed, throughout the term.</w:t>
      </w:r>
      <w:r w:rsidRPr="00332BD6">
        <w:rPr>
          <w:rStyle w:val="eop"/>
          <w:rFonts w:cstheme="minorHAnsi"/>
          <w:sz w:val="24"/>
          <w:szCs w:val="24"/>
        </w:rPr>
        <w:t> </w:t>
      </w:r>
    </w:p>
    <w:p w:rsidR="00332BD6" w:rsidP="00332BD6" w:rsidRDefault="00332BD6" w14:paraId="725C0098" w14:textId="77777777">
      <w:pPr>
        <w:pStyle w:val="NoSpacing"/>
        <w:numPr>
          <w:ilvl w:val="0"/>
          <w:numId w:val="22"/>
        </w:numPr>
        <w:rPr>
          <w:rFonts w:cstheme="minorHAnsi"/>
          <w:sz w:val="24"/>
          <w:szCs w:val="24"/>
        </w:rPr>
      </w:pPr>
      <w:r w:rsidRPr="00332BD6">
        <w:rPr>
          <w:rStyle w:val="normaltextrun"/>
          <w:rFonts w:cstheme="minorHAnsi"/>
          <w:b/>
          <w:bCs/>
          <w:sz w:val="24"/>
          <w:szCs w:val="24"/>
        </w:rPr>
        <w:t>“Meet the Professor” intro video with captions:</w:t>
      </w:r>
      <w:r w:rsidRPr="00332BD6">
        <w:rPr>
          <w:rStyle w:val="normaltextrun"/>
          <w:rFonts w:cstheme="minorHAnsi"/>
          <w:sz w:val="24"/>
          <w:szCs w:val="24"/>
        </w:rPr>
        <w:t xml:space="preserve"> Upload a video (webcam or screen capture) </w:t>
      </w:r>
      <w:r w:rsidRPr="00332BD6">
        <w:rPr>
          <w:rStyle w:val="normaltextrun"/>
          <w:rFonts w:cstheme="minorHAnsi"/>
          <w:sz w:val="24"/>
          <w:szCs w:val="24"/>
          <w:u w:val="single"/>
        </w:rPr>
        <w:t>in the “Getting Started” module/folder</w:t>
      </w:r>
      <w:r w:rsidRPr="00332BD6">
        <w:rPr>
          <w:rStyle w:val="normaltextrun"/>
          <w:rFonts w:cstheme="minorHAnsi"/>
          <w:sz w:val="24"/>
          <w:szCs w:val="24"/>
        </w:rPr>
        <w:t xml:space="preserve"> labeled “Meet the Professor” or “Meet [Insert Your Name].” This video should be used to welcome students to the course and introduce yourself, but it could also be used as an orientation to the course that provides students with highlights from the syllabus or online classroom, as well as tips for success in your course.</w:t>
      </w:r>
      <w:r w:rsidRPr="00332BD6">
        <w:rPr>
          <w:rStyle w:val="eop"/>
          <w:rFonts w:cstheme="minorHAnsi"/>
          <w:sz w:val="24"/>
          <w:szCs w:val="24"/>
        </w:rPr>
        <w:t> </w:t>
      </w:r>
    </w:p>
    <w:p w:rsidR="00332BD6" w:rsidP="00332BD6" w:rsidRDefault="00332BD6" w14:paraId="55EFC171" w14:textId="77777777">
      <w:pPr>
        <w:pStyle w:val="NoSpacing"/>
        <w:numPr>
          <w:ilvl w:val="0"/>
          <w:numId w:val="22"/>
        </w:numPr>
        <w:rPr>
          <w:rFonts w:cstheme="minorHAnsi"/>
          <w:sz w:val="24"/>
          <w:szCs w:val="24"/>
        </w:rPr>
      </w:pPr>
      <w:r w:rsidRPr="00332BD6">
        <w:rPr>
          <w:rStyle w:val="normaltextrun"/>
          <w:rFonts w:cstheme="minorHAnsi"/>
          <w:b/>
          <w:bCs/>
          <w:sz w:val="24"/>
          <w:szCs w:val="24"/>
        </w:rPr>
        <w:t>Course Overview:</w:t>
      </w:r>
      <w:r w:rsidRPr="00332BD6">
        <w:rPr>
          <w:rStyle w:val="normaltextrun"/>
          <w:rFonts w:cstheme="minorHAnsi"/>
          <w:sz w:val="24"/>
          <w:szCs w:val="24"/>
        </w:rPr>
        <w:t xml:space="preserve"> The course will provide clear and detailed information on the purpose of the course, as well as the format (online, blended, F2F) and structure of the course. </w:t>
      </w:r>
      <w:r w:rsidRPr="00332BD6">
        <w:rPr>
          <w:rStyle w:val="eop"/>
          <w:rFonts w:cstheme="minorHAnsi"/>
          <w:sz w:val="24"/>
          <w:szCs w:val="24"/>
        </w:rPr>
        <w:t> </w:t>
      </w:r>
    </w:p>
    <w:p w:rsidRPr="00332BD6" w:rsidR="00332BD6" w:rsidP="00332BD6" w:rsidRDefault="00332BD6" w14:paraId="7B4ED2C4" w14:textId="06BB2E66">
      <w:pPr>
        <w:pStyle w:val="NoSpacing"/>
        <w:numPr>
          <w:ilvl w:val="0"/>
          <w:numId w:val="22"/>
        </w:numPr>
        <w:rPr>
          <w:rFonts w:cstheme="minorHAnsi"/>
          <w:sz w:val="24"/>
          <w:szCs w:val="24"/>
        </w:rPr>
      </w:pPr>
      <w:r w:rsidRPr="00332BD6">
        <w:rPr>
          <w:rStyle w:val="normaltextrun"/>
          <w:rFonts w:cstheme="minorHAnsi"/>
          <w:b/>
          <w:bCs/>
          <w:sz w:val="24"/>
          <w:szCs w:val="24"/>
        </w:rPr>
        <w:t>Communication Plan:</w:t>
      </w:r>
      <w:r w:rsidRPr="00332BD6">
        <w:rPr>
          <w:rStyle w:val="normaltextrun"/>
          <w:rFonts w:cstheme="minorHAnsi"/>
          <w:sz w:val="24"/>
          <w:szCs w:val="24"/>
        </w:rPr>
        <w:t xml:space="preserve"> Instructors must provide a “Communication Plan,” which could be a document or a video, </w:t>
      </w:r>
      <w:r w:rsidRPr="00332BD6">
        <w:rPr>
          <w:rStyle w:val="normaltextrun"/>
          <w:rFonts w:cstheme="minorHAnsi"/>
          <w:sz w:val="24"/>
          <w:szCs w:val="24"/>
          <w:u w:val="single"/>
        </w:rPr>
        <w:t>in the “Getting Started” folder</w:t>
      </w:r>
      <w:r w:rsidRPr="00332BD6">
        <w:rPr>
          <w:rStyle w:val="normaltextrun"/>
          <w:rFonts w:cstheme="minorHAnsi"/>
          <w:sz w:val="24"/>
          <w:szCs w:val="24"/>
        </w:rPr>
        <w:t>. This plan should inform students about the best ways to reach you and what they should expect regarding the turnaround time for communication from you, ranging from emails to voicemails, to grading and new content. If you have adopted a netiquette policy, the Communication Plan document is a convenient location for this information.</w:t>
      </w:r>
      <w:r w:rsidRPr="00332BD6">
        <w:rPr>
          <w:rStyle w:val="eop"/>
          <w:rFonts w:cstheme="minorHAnsi"/>
          <w:sz w:val="24"/>
          <w:szCs w:val="24"/>
        </w:rPr>
        <w:t> </w:t>
      </w:r>
    </w:p>
    <w:p w:rsidRPr="00332BD6" w:rsidR="00332BD6" w:rsidP="00332BD6" w:rsidRDefault="00332BD6" w14:paraId="19F89148" w14:textId="77777777">
      <w:pPr>
        <w:pStyle w:val="NoSpacing"/>
        <w:rPr>
          <w:rFonts w:cstheme="minorHAnsi"/>
          <w:sz w:val="24"/>
          <w:szCs w:val="24"/>
        </w:rPr>
      </w:pPr>
      <w:r w:rsidRPr="00332BD6">
        <w:rPr>
          <w:rStyle w:val="eop"/>
          <w:rFonts w:cstheme="minorHAnsi"/>
          <w:sz w:val="24"/>
          <w:szCs w:val="24"/>
        </w:rPr>
        <w:t> </w:t>
      </w:r>
    </w:p>
    <w:p w:rsidRPr="00332BD6" w:rsidR="00332BD6" w:rsidP="00332BD6" w:rsidRDefault="00332BD6" w14:paraId="6FEA362B" w14:textId="77777777">
      <w:pPr>
        <w:pStyle w:val="NoSpacing"/>
        <w:rPr>
          <w:rFonts w:cstheme="minorHAnsi"/>
          <w:sz w:val="24"/>
          <w:szCs w:val="24"/>
        </w:rPr>
      </w:pPr>
      <w:r w:rsidRPr="00332BD6">
        <w:rPr>
          <w:rStyle w:val="normaltextrun"/>
          <w:rFonts w:cstheme="minorHAnsi"/>
          <w:b/>
          <w:bCs/>
          <w:sz w:val="24"/>
          <w:szCs w:val="24"/>
        </w:rPr>
        <w:t>Online Instruction (“Where the Teaching Happens”)</w:t>
      </w:r>
      <w:r w:rsidRPr="00332BD6">
        <w:rPr>
          <w:rStyle w:val="eop"/>
          <w:rFonts w:cstheme="minorHAnsi"/>
          <w:sz w:val="24"/>
          <w:szCs w:val="24"/>
        </w:rPr>
        <w:t> </w:t>
      </w:r>
    </w:p>
    <w:p w:rsidR="002E6128" w:rsidP="00332BD6" w:rsidRDefault="00332BD6" w14:paraId="47C17534" w14:textId="081FA5A6">
      <w:pPr>
        <w:pStyle w:val="NoSpacing"/>
        <w:numPr>
          <w:ilvl w:val="0"/>
          <w:numId w:val="25"/>
        </w:numPr>
        <w:rPr>
          <w:rFonts w:cstheme="minorHAnsi"/>
          <w:sz w:val="24"/>
          <w:szCs w:val="24"/>
        </w:rPr>
      </w:pPr>
      <w:r w:rsidRPr="00332BD6">
        <w:rPr>
          <w:rStyle w:val="normaltextrun"/>
          <w:rFonts w:cstheme="minorHAnsi"/>
          <w:b/>
          <w:bCs/>
          <w:sz w:val="24"/>
          <w:szCs w:val="24"/>
        </w:rPr>
        <w:t>Course Content</w:t>
      </w:r>
      <w:r w:rsidRPr="00332BD6">
        <w:rPr>
          <w:rStyle w:val="normaltextrun"/>
          <w:rFonts w:cstheme="minorHAnsi"/>
          <w:sz w:val="24"/>
          <w:szCs w:val="24"/>
        </w:rPr>
        <w:t>: Instruction must be delivered in the online classroom. This is where online students “go to class” and “where the teaching happens.” Students must have the ability to start the course on the first day because the schedule adjustment period is brief, and students will need to make an informed decision about whether the course is the right fit for them. The course content, whether it’s your first module, unit, chapter, week, etc., must include an attendance-confirmation assignment which students must complete within the first week of the course to remain enrolled. As a reminder, logging in to an online course does not suffice to meet the attendance requirement in online courses; the submission of an assignment, participation in a discussion, or the completion of an assessment will meet this requirement.</w:t>
      </w:r>
    </w:p>
    <w:p w:rsidR="002E6128" w:rsidP="00332BD6" w:rsidRDefault="00332BD6" w14:paraId="251C8977" w14:textId="77777777">
      <w:pPr>
        <w:pStyle w:val="NoSpacing"/>
        <w:numPr>
          <w:ilvl w:val="0"/>
          <w:numId w:val="25"/>
        </w:numPr>
        <w:rPr>
          <w:rStyle w:val="normaltextrun"/>
          <w:rFonts w:cstheme="minorHAnsi"/>
          <w:sz w:val="24"/>
          <w:szCs w:val="24"/>
        </w:rPr>
      </w:pPr>
      <w:r w:rsidRPr="002E6128">
        <w:rPr>
          <w:rStyle w:val="normaltextrun"/>
          <w:rFonts w:cstheme="minorHAnsi"/>
          <w:b/>
          <w:bCs/>
          <w:sz w:val="24"/>
          <w:szCs w:val="24"/>
        </w:rPr>
        <w:t>Peer-to-Peer Engagement:</w:t>
      </w:r>
      <w:r w:rsidRPr="002E6128">
        <w:rPr>
          <w:rStyle w:val="normaltextrun"/>
          <w:rFonts w:cstheme="minorHAnsi"/>
          <w:sz w:val="24"/>
          <w:szCs w:val="24"/>
        </w:rPr>
        <w:t xml:space="preserve"> Create a method of engagement that fosters the development of a learning community by encouraging students to interact with one another. This can be accomplished by:</w:t>
      </w:r>
    </w:p>
    <w:p w:rsidR="002E6128" w:rsidP="00332BD6" w:rsidRDefault="00332BD6" w14:paraId="7C9F7575" w14:textId="77777777">
      <w:pPr>
        <w:pStyle w:val="NoSpacing"/>
        <w:numPr>
          <w:ilvl w:val="1"/>
          <w:numId w:val="25"/>
        </w:numPr>
        <w:rPr>
          <w:rStyle w:val="normaltextrun"/>
          <w:rFonts w:cstheme="minorHAnsi"/>
          <w:sz w:val="24"/>
          <w:szCs w:val="24"/>
        </w:rPr>
      </w:pPr>
      <w:r w:rsidRPr="002E6128">
        <w:rPr>
          <w:rStyle w:val="normaltextrun"/>
          <w:rFonts w:cstheme="minorHAnsi"/>
          <w:sz w:val="24"/>
          <w:szCs w:val="24"/>
        </w:rPr>
        <w:t>Discussion Forums</w:t>
      </w:r>
    </w:p>
    <w:p w:rsidR="002E6128" w:rsidP="00332BD6" w:rsidRDefault="00332BD6" w14:paraId="0D49F54D" w14:textId="77777777">
      <w:pPr>
        <w:pStyle w:val="NoSpacing"/>
        <w:numPr>
          <w:ilvl w:val="1"/>
          <w:numId w:val="25"/>
        </w:numPr>
        <w:rPr>
          <w:rStyle w:val="normaltextrun"/>
          <w:rFonts w:cstheme="minorHAnsi"/>
          <w:sz w:val="24"/>
          <w:szCs w:val="24"/>
        </w:rPr>
      </w:pPr>
      <w:r w:rsidRPr="002E6128">
        <w:rPr>
          <w:rStyle w:val="normaltextrun"/>
          <w:rFonts w:cstheme="minorHAnsi"/>
          <w:sz w:val="24"/>
          <w:szCs w:val="24"/>
        </w:rPr>
        <w:t>Peer Reviews</w:t>
      </w:r>
    </w:p>
    <w:p w:rsidR="002E6128" w:rsidP="00332BD6" w:rsidRDefault="00332BD6" w14:paraId="3375ED6F" w14:textId="77777777">
      <w:pPr>
        <w:pStyle w:val="NoSpacing"/>
        <w:numPr>
          <w:ilvl w:val="1"/>
          <w:numId w:val="25"/>
        </w:numPr>
        <w:rPr>
          <w:rStyle w:val="normaltextrun"/>
          <w:rFonts w:cstheme="minorHAnsi"/>
          <w:sz w:val="24"/>
          <w:szCs w:val="24"/>
        </w:rPr>
      </w:pPr>
      <w:r w:rsidRPr="002E6128">
        <w:rPr>
          <w:rStyle w:val="normaltextrun"/>
          <w:rFonts w:cstheme="minorHAnsi"/>
          <w:sz w:val="24"/>
          <w:szCs w:val="24"/>
        </w:rPr>
        <w:t>Groups</w:t>
      </w:r>
    </w:p>
    <w:p w:rsidR="00332BD6" w:rsidP="00332BD6" w:rsidRDefault="00332BD6" w14:paraId="24FA69DB" w14:textId="322FE19C">
      <w:pPr>
        <w:pStyle w:val="NoSpacing"/>
        <w:numPr>
          <w:ilvl w:val="1"/>
          <w:numId w:val="25"/>
        </w:numPr>
        <w:rPr>
          <w:rStyle w:val="normaltextrun"/>
          <w:rFonts w:cstheme="minorHAnsi"/>
          <w:sz w:val="24"/>
          <w:szCs w:val="24"/>
        </w:rPr>
      </w:pPr>
      <w:r w:rsidRPr="002E6128">
        <w:rPr>
          <w:rStyle w:val="normaltextrun"/>
          <w:rFonts w:cstheme="minorHAnsi"/>
          <w:sz w:val="24"/>
          <w:szCs w:val="24"/>
        </w:rPr>
        <w:t>Wiki</w:t>
      </w:r>
      <w:r w:rsidR="002E6128">
        <w:rPr>
          <w:rStyle w:val="normaltextrun"/>
          <w:rFonts w:cstheme="minorHAnsi"/>
          <w:sz w:val="24"/>
          <w:szCs w:val="24"/>
        </w:rPr>
        <w:t>s</w:t>
      </w:r>
    </w:p>
    <w:p w:rsidR="002E6128" w:rsidP="00332BD6" w:rsidRDefault="00332BD6" w14:paraId="4E787A30" w14:textId="77777777">
      <w:pPr>
        <w:pStyle w:val="NoSpacing"/>
        <w:numPr>
          <w:ilvl w:val="0"/>
          <w:numId w:val="25"/>
        </w:numPr>
        <w:rPr>
          <w:rFonts w:cstheme="minorHAnsi"/>
          <w:sz w:val="24"/>
          <w:szCs w:val="24"/>
        </w:rPr>
      </w:pPr>
      <w:r w:rsidRPr="002E6128">
        <w:rPr>
          <w:rStyle w:val="normaltextrun"/>
          <w:rFonts w:cstheme="minorHAnsi"/>
          <w:b/>
          <w:bCs/>
          <w:sz w:val="24"/>
          <w:szCs w:val="24"/>
        </w:rPr>
        <w:t xml:space="preserve">Instructor Initiated Engagement: </w:t>
      </w:r>
      <w:r w:rsidRPr="002E6128">
        <w:rPr>
          <w:rStyle w:val="normaltextrun"/>
          <w:rFonts w:cstheme="minorHAnsi"/>
          <w:sz w:val="24"/>
          <w:szCs w:val="24"/>
        </w:rPr>
        <w:t xml:space="preserve">Instructors must provide and initiate regular and substantive interaction during an online course. This requirement was mandated by SACS to create a higher level of engagement with the students. This interaction can </w:t>
      </w:r>
      <w:proofErr w:type="gramStart"/>
      <w:r w:rsidRPr="002E6128">
        <w:rPr>
          <w:rStyle w:val="normaltextrun"/>
          <w:rFonts w:cstheme="minorHAnsi"/>
          <w:sz w:val="24"/>
          <w:szCs w:val="24"/>
        </w:rPr>
        <w:t>be</w:t>
      </w:r>
      <w:proofErr w:type="gramEnd"/>
      <w:r w:rsidRPr="002E6128">
        <w:rPr>
          <w:rStyle w:val="normaltextrun"/>
          <w:rFonts w:cstheme="minorHAnsi"/>
          <w:sz w:val="24"/>
          <w:szCs w:val="24"/>
        </w:rPr>
        <w:t xml:space="preserve"> </w:t>
      </w:r>
      <w:r w:rsidRPr="002E6128">
        <w:rPr>
          <w:rStyle w:val="normaltextrun"/>
          <w:rFonts w:cstheme="minorHAnsi"/>
          <w:b/>
          <w:bCs/>
          <w:sz w:val="24"/>
          <w:szCs w:val="24"/>
        </w:rPr>
        <w:t> </w:t>
      </w:r>
      <w:r w:rsidRPr="002E6128">
        <w:rPr>
          <w:rStyle w:val="eop"/>
          <w:rFonts w:cstheme="minorHAnsi"/>
          <w:sz w:val="24"/>
          <w:szCs w:val="24"/>
        </w:rPr>
        <w:t> </w:t>
      </w:r>
    </w:p>
    <w:p w:rsidR="002E6128" w:rsidP="00332BD6" w:rsidRDefault="00332BD6" w14:paraId="4285FD36" w14:textId="36D88510">
      <w:pPr>
        <w:pStyle w:val="NoSpacing"/>
        <w:numPr>
          <w:ilvl w:val="1"/>
          <w:numId w:val="25"/>
        </w:numPr>
        <w:rPr>
          <w:rFonts w:cstheme="minorHAnsi"/>
          <w:sz w:val="24"/>
          <w:szCs w:val="24"/>
        </w:rPr>
      </w:pPr>
      <w:r w:rsidRPr="002E6128">
        <w:rPr>
          <w:rStyle w:val="normaltextrun"/>
          <w:rFonts w:cstheme="minorHAnsi"/>
          <w:sz w:val="24"/>
          <w:szCs w:val="24"/>
        </w:rPr>
        <w:t>Discussion forums (where faculty are participating)</w:t>
      </w:r>
    </w:p>
    <w:p w:rsidR="00332BD6" w:rsidP="00332BD6" w:rsidRDefault="00332BD6" w14:paraId="3D3A183A" w14:textId="2B7584AA">
      <w:pPr>
        <w:pStyle w:val="NoSpacing"/>
        <w:numPr>
          <w:ilvl w:val="1"/>
          <w:numId w:val="25"/>
        </w:numPr>
        <w:rPr>
          <w:rStyle w:val="eop"/>
          <w:rFonts w:cstheme="minorHAnsi"/>
          <w:sz w:val="24"/>
          <w:szCs w:val="24"/>
        </w:rPr>
      </w:pPr>
      <w:r w:rsidRPr="002E6128">
        <w:rPr>
          <w:rStyle w:val="normaltextrun"/>
          <w:rFonts w:cstheme="minorHAnsi"/>
          <w:sz w:val="24"/>
          <w:szCs w:val="24"/>
        </w:rPr>
        <w:t>Zoom (as a requirement for one on one or group meetings with the faculty)</w:t>
      </w:r>
    </w:p>
    <w:p w:rsidR="002E6128" w:rsidP="00332BD6" w:rsidRDefault="00332BD6" w14:paraId="056EC76D" w14:textId="77777777">
      <w:pPr>
        <w:pStyle w:val="NoSpacing"/>
        <w:numPr>
          <w:ilvl w:val="0"/>
          <w:numId w:val="25"/>
        </w:numPr>
        <w:rPr>
          <w:rStyle w:val="normaltextrun"/>
          <w:rFonts w:cstheme="minorHAnsi"/>
          <w:sz w:val="24"/>
          <w:szCs w:val="24"/>
        </w:rPr>
      </w:pPr>
      <w:r w:rsidRPr="002E6128">
        <w:rPr>
          <w:rStyle w:val="normaltextrun"/>
          <w:rFonts w:cstheme="minorHAnsi"/>
          <w:b/>
          <w:bCs/>
          <w:sz w:val="24"/>
          <w:szCs w:val="24"/>
        </w:rPr>
        <w:t>Accessibility</w:t>
      </w:r>
      <w:r w:rsidRPr="002E6128">
        <w:rPr>
          <w:rStyle w:val="normaltextrun"/>
          <w:rFonts w:cstheme="minorHAnsi"/>
          <w:sz w:val="24"/>
          <w:szCs w:val="24"/>
        </w:rPr>
        <w:t>: Instructors must ensure that all materials provided in the online classroom are accessible by all students. Areas of particular concern are:</w:t>
      </w:r>
    </w:p>
    <w:p w:rsidR="002E6128" w:rsidP="00332BD6" w:rsidRDefault="00332BD6" w14:paraId="64580FCC" w14:textId="5F785D96">
      <w:pPr>
        <w:pStyle w:val="NoSpacing"/>
        <w:numPr>
          <w:ilvl w:val="1"/>
          <w:numId w:val="25"/>
        </w:numPr>
        <w:rPr>
          <w:rStyle w:val="normaltextrun"/>
          <w:rFonts w:cstheme="minorHAnsi"/>
          <w:sz w:val="24"/>
          <w:szCs w:val="24"/>
        </w:rPr>
      </w:pPr>
      <w:r w:rsidRPr="002E6128">
        <w:rPr>
          <w:rStyle w:val="normaltextrun"/>
          <w:rFonts w:cstheme="minorHAnsi"/>
          <w:sz w:val="24"/>
          <w:szCs w:val="24"/>
        </w:rPr>
        <w:t>Adding captions to all videos</w:t>
      </w:r>
      <w:r w:rsidR="002E6128">
        <w:rPr>
          <w:rStyle w:val="normaltextrun"/>
          <w:rFonts w:cstheme="minorHAnsi"/>
          <w:sz w:val="24"/>
          <w:szCs w:val="24"/>
        </w:rPr>
        <w:t>.</w:t>
      </w:r>
    </w:p>
    <w:p w:rsidR="002E6128" w:rsidP="00332BD6" w:rsidRDefault="00332BD6" w14:paraId="6F09AD8B" w14:textId="61539B44">
      <w:pPr>
        <w:pStyle w:val="NoSpacing"/>
        <w:numPr>
          <w:ilvl w:val="1"/>
          <w:numId w:val="25"/>
        </w:numPr>
        <w:rPr>
          <w:rStyle w:val="normaltextrun"/>
          <w:rFonts w:cstheme="minorHAnsi"/>
          <w:sz w:val="24"/>
          <w:szCs w:val="24"/>
        </w:rPr>
      </w:pPr>
      <w:r w:rsidRPr="002E6128">
        <w:rPr>
          <w:rStyle w:val="normaltextrun"/>
          <w:rFonts w:cstheme="minorHAnsi"/>
          <w:sz w:val="24"/>
          <w:szCs w:val="24"/>
        </w:rPr>
        <w:lastRenderedPageBreak/>
        <w:t>Adding alt text to all images</w:t>
      </w:r>
      <w:r w:rsidR="002E6128">
        <w:rPr>
          <w:rStyle w:val="normaltextrun"/>
          <w:rFonts w:cstheme="minorHAnsi"/>
          <w:sz w:val="24"/>
          <w:szCs w:val="24"/>
        </w:rPr>
        <w:t>.</w:t>
      </w:r>
    </w:p>
    <w:p w:rsidRPr="002E6128" w:rsidR="00332BD6" w:rsidP="00332BD6" w:rsidRDefault="00332BD6" w14:paraId="4FE33F04" w14:textId="135CED56">
      <w:pPr>
        <w:pStyle w:val="NoSpacing"/>
        <w:numPr>
          <w:ilvl w:val="1"/>
          <w:numId w:val="25"/>
        </w:numPr>
        <w:rPr>
          <w:rFonts w:cstheme="minorHAnsi"/>
          <w:sz w:val="24"/>
          <w:szCs w:val="24"/>
        </w:rPr>
      </w:pPr>
      <w:r w:rsidRPr="002E6128">
        <w:rPr>
          <w:rStyle w:val="normaltextrun"/>
          <w:rFonts w:cstheme="minorHAnsi"/>
          <w:sz w:val="24"/>
          <w:szCs w:val="24"/>
        </w:rPr>
        <w:t>Using accessible PDF documents that can be downloaded in alternative formats: If you would like to find out how accessible learning materials in your course are, you have access to the Ally tool on your course content page. For more information about any of these accessibility topics, refer to the best practices document and the accessibility tutorials in your NWF Online Faculty Resource course shell.    </w:t>
      </w:r>
      <w:r w:rsidRPr="002E6128">
        <w:rPr>
          <w:rStyle w:val="normaltextrun"/>
          <w:rFonts w:cstheme="minorHAnsi"/>
          <w:b/>
          <w:bCs/>
          <w:sz w:val="24"/>
          <w:szCs w:val="24"/>
        </w:rPr>
        <w:t> </w:t>
      </w:r>
      <w:r w:rsidRPr="002E6128">
        <w:rPr>
          <w:rStyle w:val="eop"/>
          <w:rFonts w:cstheme="minorHAnsi"/>
          <w:sz w:val="24"/>
          <w:szCs w:val="24"/>
        </w:rPr>
        <w:t> </w:t>
      </w:r>
    </w:p>
    <w:p w:rsidRPr="00332BD6" w:rsidR="00332BD6" w:rsidP="00332BD6" w:rsidRDefault="00332BD6" w14:paraId="5BF56593" w14:textId="77777777">
      <w:pPr>
        <w:pStyle w:val="NoSpacing"/>
        <w:rPr>
          <w:rFonts w:cstheme="minorHAnsi"/>
          <w:sz w:val="24"/>
          <w:szCs w:val="24"/>
        </w:rPr>
      </w:pPr>
      <w:r w:rsidRPr="00332BD6">
        <w:rPr>
          <w:rStyle w:val="normaltextrun"/>
          <w:rFonts w:cstheme="minorHAnsi"/>
          <w:b/>
          <w:bCs/>
          <w:sz w:val="24"/>
          <w:szCs w:val="24"/>
        </w:rPr>
        <w:t>  </w:t>
      </w:r>
      <w:r w:rsidRPr="00332BD6">
        <w:rPr>
          <w:rStyle w:val="eop"/>
          <w:rFonts w:cstheme="minorHAnsi"/>
          <w:sz w:val="24"/>
          <w:szCs w:val="24"/>
        </w:rPr>
        <w:t> </w:t>
      </w:r>
    </w:p>
    <w:p w:rsidRPr="00332BD6" w:rsidR="00332BD6" w:rsidP="00332BD6" w:rsidRDefault="00332BD6" w14:paraId="7046B288" w14:textId="04853C7E">
      <w:pPr>
        <w:pStyle w:val="NoSpacing"/>
        <w:rPr>
          <w:rFonts w:cstheme="minorHAnsi"/>
          <w:sz w:val="24"/>
          <w:szCs w:val="24"/>
        </w:rPr>
      </w:pPr>
      <w:r w:rsidRPr="00332BD6">
        <w:rPr>
          <w:rStyle w:val="normaltextrun"/>
          <w:rFonts w:cstheme="minorHAnsi"/>
          <w:b/>
          <w:bCs/>
          <w:sz w:val="24"/>
          <w:szCs w:val="24"/>
        </w:rPr>
        <w:t>Classroom Setup</w:t>
      </w:r>
    </w:p>
    <w:p w:rsidRPr="002E6128" w:rsidR="002E6128" w:rsidP="002E6128" w:rsidRDefault="00332BD6" w14:paraId="2924AD8F" w14:textId="77777777">
      <w:pPr>
        <w:pStyle w:val="NoSpacing"/>
        <w:numPr>
          <w:ilvl w:val="0"/>
          <w:numId w:val="26"/>
        </w:numPr>
        <w:rPr>
          <w:rStyle w:val="normaltextrun"/>
          <w:rFonts w:cstheme="minorHAnsi"/>
          <w:sz w:val="24"/>
          <w:szCs w:val="24"/>
        </w:rPr>
      </w:pPr>
      <w:r w:rsidRPr="00332BD6">
        <w:rPr>
          <w:rStyle w:val="normaltextrun"/>
          <w:rFonts w:cstheme="minorHAnsi"/>
          <w:b/>
          <w:bCs/>
          <w:sz w:val="24"/>
          <w:szCs w:val="24"/>
        </w:rPr>
        <w:t>Publishing</w:t>
      </w:r>
      <w:r w:rsidRPr="00332BD6">
        <w:rPr>
          <w:rStyle w:val="normaltextrun"/>
          <w:rFonts w:cstheme="minorHAnsi"/>
          <w:sz w:val="24"/>
          <w:szCs w:val="24"/>
        </w:rPr>
        <w:t>: Instructors must ensure that the course materials provided in the online classroom are published for student access</w:t>
      </w:r>
      <w:r w:rsidRPr="00332BD6">
        <w:rPr>
          <w:rStyle w:val="normaltextrun"/>
          <w:rFonts w:cstheme="minorHAnsi"/>
          <w:b/>
          <w:bCs/>
          <w:sz w:val="24"/>
          <w:szCs w:val="24"/>
        </w:rPr>
        <w:t>.</w:t>
      </w:r>
    </w:p>
    <w:p w:rsidR="002E6128" w:rsidP="00332BD6" w:rsidRDefault="00332BD6" w14:paraId="51F13DE1" w14:textId="77777777">
      <w:pPr>
        <w:pStyle w:val="NoSpacing"/>
        <w:numPr>
          <w:ilvl w:val="0"/>
          <w:numId w:val="26"/>
        </w:numPr>
        <w:rPr>
          <w:rStyle w:val="normaltextrun"/>
          <w:rFonts w:cstheme="minorHAnsi"/>
          <w:sz w:val="24"/>
          <w:szCs w:val="24"/>
        </w:rPr>
      </w:pPr>
      <w:r w:rsidRPr="002E6128">
        <w:rPr>
          <w:rStyle w:val="normaltextrun"/>
          <w:rFonts w:cstheme="minorHAnsi"/>
          <w:b/>
          <w:bCs/>
          <w:sz w:val="24"/>
          <w:szCs w:val="24"/>
        </w:rPr>
        <w:t>Learner Support</w:t>
      </w:r>
      <w:r w:rsidRPr="002E6128">
        <w:rPr>
          <w:rStyle w:val="normaltextrun"/>
          <w:rFonts w:cstheme="minorHAnsi"/>
          <w:sz w:val="24"/>
          <w:szCs w:val="24"/>
        </w:rPr>
        <w:t xml:space="preserve">: </w:t>
      </w:r>
      <w:r w:rsidRPr="002E6128">
        <w:rPr>
          <w:rStyle w:val="normaltextrun"/>
          <w:rFonts w:cstheme="minorHAnsi"/>
          <w:i/>
          <w:iCs/>
          <w:sz w:val="24"/>
          <w:szCs w:val="24"/>
        </w:rPr>
        <w:t>This is now provided in the Global Navigation Menu for students, labeled “Welcome to NWF,” but if you have course-specific requirements related to the list below, be sure those are present in your Getting Started information.</w:t>
      </w:r>
    </w:p>
    <w:p w:rsidR="002E6128" w:rsidP="00332BD6" w:rsidRDefault="00332BD6" w14:paraId="21147CAC" w14:textId="77777777">
      <w:pPr>
        <w:pStyle w:val="NoSpacing"/>
        <w:numPr>
          <w:ilvl w:val="0"/>
          <w:numId w:val="26"/>
        </w:numPr>
        <w:rPr>
          <w:rStyle w:val="normaltextrun"/>
          <w:rFonts w:cstheme="minorHAnsi"/>
          <w:sz w:val="24"/>
          <w:szCs w:val="24"/>
        </w:rPr>
      </w:pPr>
      <w:r w:rsidRPr="002E6128">
        <w:rPr>
          <w:rStyle w:val="normaltextrun"/>
          <w:rFonts w:cstheme="minorHAnsi"/>
          <w:b/>
          <w:bCs/>
          <w:sz w:val="24"/>
          <w:szCs w:val="24"/>
        </w:rPr>
        <w:t>Technical Support:</w:t>
      </w:r>
      <w:r w:rsidRPr="002E6128">
        <w:rPr>
          <w:rStyle w:val="normaltextrun"/>
          <w:rFonts w:cstheme="minorHAnsi"/>
          <w:sz w:val="24"/>
          <w:szCs w:val="24"/>
        </w:rPr>
        <w:t xml:space="preserve"> Learners should be provided with technical support contact information for all tools used in the online classroom. This includes LMS support as well as any third-party software, such as Turnitin, Pearson </w:t>
      </w:r>
      <w:proofErr w:type="spellStart"/>
      <w:r w:rsidRPr="002E6128">
        <w:rPr>
          <w:rStyle w:val="normaltextrun"/>
          <w:rFonts w:cstheme="minorHAnsi"/>
          <w:sz w:val="24"/>
          <w:szCs w:val="24"/>
        </w:rPr>
        <w:t>MyLab</w:t>
      </w:r>
      <w:proofErr w:type="spellEnd"/>
      <w:r w:rsidRPr="002E6128">
        <w:rPr>
          <w:rStyle w:val="normaltextrun"/>
          <w:rFonts w:cstheme="minorHAnsi"/>
          <w:sz w:val="24"/>
          <w:szCs w:val="24"/>
        </w:rPr>
        <w:t>, and McGraw-Hill Connect.</w:t>
      </w:r>
    </w:p>
    <w:p w:rsidR="002E6128" w:rsidP="00332BD6" w:rsidRDefault="00332BD6" w14:paraId="42043A5E" w14:textId="77777777">
      <w:pPr>
        <w:pStyle w:val="NoSpacing"/>
        <w:numPr>
          <w:ilvl w:val="0"/>
          <w:numId w:val="26"/>
        </w:numPr>
        <w:rPr>
          <w:rStyle w:val="normaltextrun"/>
          <w:rFonts w:cstheme="minorHAnsi"/>
          <w:sz w:val="24"/>
          <w:szCs w:val="24"/>
        </w:rPr>
      </w:pPr>
      <w:r w:rsidRPr="002E6128">
        <w:rPr>
          <w:rStyle w:val="normaltextrun"/>
          <w:rFonts w:cstheme="minorHAnsi"/>
          <w:b/>
          <w:bCs/>
          <w:sz w:val="24"/>
          <w:szCs w:val="24"/>
        </w:rPr>
        <w:t>Academic Support:</w:t>
      </w:r>
      <w:r w:rsidRPr="002E6128">
        <w:rPr>
          <w:rStyle w:val="normaltextrun"/>
          <w:rFonts w:cstheme="minorHAnsi"/>
          <w:sz w:val="24"/>
          <w:szCs w:val="24"/>
        </w:rPr>
        <w:t xml:space="preserve"> To ensure awareness of provisions provided for students with special needs, links to NWF policies and services should be posted in a prominent location within the course. This includes contact information for the Accommodation Resources Center. This information can be found in the "Welcome to NWF" folder that is pre-loaded in your course shell, but it also must be in the course syllabus.</w:t>
      </w:r>
    </w:p>
    <w:p w:rsidRPr="002E6128" w:rsidR="00332BD6" w:rsidP="00332BD6" w:rsidRDefault="00332BD6" w14:paraId="2DB1D549" w14:textId="29E14441">
      <w:pPr>
        <w:pStyle w:val="NoSpacing"/>
        <w:numPr>
          <w:ilvl w:val="0"/>
          <w:numId w:val="26"/>
        </w:numPr>
        <w:rPr>
          <w:rFonts w:cstheme="minorHAnsi"/>
          <w:sz w:val="24"/>
          <w:szCs w:val="24"/>
        </w:rPr>
      </w:pPr>
      <w:r w:rsidRPr="002E6128">
        <w:rPr>
          <w:rStyle w:val="normaltextrun"/>
          <w:rFonts w:cstheme="minorHAnsi"/>
          <w:b/>
          <w:bCs/>
          <w:sz w:val="24"/>
          <w:szCs w:val="24"/>
        </w:rPr>
        <w:t>Accommodations Support:</w:t>
      </w:r>
      <w:r w:rsidRPr="002E6128">
        <w:rPr>
          <w:rStyle w:val="normaltextrun"/>
          <w:rFonts w:cstheme="minorHAnsi"/>
          <w:sz w:val="24"/>
          <w:szCs w:val="24"/>
        </w:rPr>
        <w:t xml:space="preserve"> Information about services that promote success for students needing accommodations can be found in the “Welcome to NWF” folder.  </w:t>
      </w:r>
      <w:r w:rsidRPr="002E6128">
        <w:rPr>
          <w:rStyle w:val="eop"/>
          <w:rFonts w:cstheme="minorHAnsi"/>
          <w:sz w:val="24"/>
          <w:szCs w:val="24"/>
        </w:rPr>
        <w:t> </w:t>
      </w:r>
    </w:p>
    <w:p w:rsidRPr="00332BD6" w:rsidR="00332BD6" w:rsidP="00332BD6" w:rsidRDefault="00332BD6" w14:paraId="1A500A65" w14:textId="77777777">
      <w:pPr>
        <w:pStyle w:val="NoSpacing"/>
        <w:rPr>
          <w:rFonts w:cstheme="minorHAnsi"/>
          <w:sz w:val="24"/>
          <w:szCs w:val="24"/>
        </w:rPr>
      </w:pPr>
      <w:r w:rsidRPr="00332BD6">
        <w:rPr>
          <w:rStyle w:val="normaltextrun"/>
          <w:rFonts w:cstheme="minorHAnsi"/>
          <w:sz w:val="24"/>
          <w:szCs w:val="24"/>
        </w:rPr>
        <w:t>        </w:t>
      </w:r>
      <w:r w:rsidRPr="00332BD6">
        <w:rPr>
          <w:rStyle w:val="eop"/>
          <w:rFonts w:cstheme="minorHAnsi"/>
          <w:sz w:val="24"/>
          <w:szCs w:val="24"/>
        </w:rPr>
        <w:t> </w:t>
      </w:r>
    </w:p>
    <w:p w:rsidRPr="00332BD6" w:rsidR="00332BD6" w:rsidP="00332BD6" w:rsidRDefault="00332BD6" w14:paraId="0BAB7300" w14:textId="77777777">
      <w:pPr>
        <w:pStyle w:val="NoSpacing"/>
        <w:rPr>
          <w:rFonts w:cstheme="minorHAnsi"/>
          <w:sz w:val="24"/>
          <w:szCs w:val="24"/>
        </w:rPr>
      </w:pPr>
      <w:r w:rsidRPr="00332BD6">
        <w:rPr>
          <w:rStyle w:val="normaltextrun"/>
          <w:rFonts w:cstheme="minorHAnsi"/>
          <w:b/>
          <w:bCs/>
          <w:sz w:val="24"/>
          <w:szCs w:val="24"/>
        </w:rPr>
        <w:t>Support and Canvas Training  </w:t>
      </w:r>
      <w:r w:rsidRPr="00332BD6">
        <w:rPr>
          <w:rStyle w:val="eop"/>
          <w:rFonts w:cstheme="minorHAnsi"/>
          <w:sz w:val="24"/>
          <w:szCs w:val="24"/>
        </w:rPr>
        <w:t> </w:t>
      </w:r>
    </w:p>
    <w:p w:rsidRPr="00332BD6" w:rsidR="00332BD6" w:rsidP="00332BD6" w:rsidRDefault="00332BD6" w14:paraId="4B678437" w14:textId="77777777">
      <w:pPr>
        <w:pStyle w:val="NoSpacing"/>
        <w:rPr>
          <w:rFonts w:cstheme="minorHAnsi"/>
          <w:sz w:val="24"/>
          <w:szCs w:val="24"/>
        </w:rPr>
      </w:pPr>
      <w:r w:rsidRPr="00332BD6">
        <w:rPr>
          <w:rStyle w:val="normaltextrun"/>
          <w:rFonts w:cstheme="minorHAnsi"/>
          <w:sz w:val="24"/>
          <w:szCs w:val="24"/>
        </w:rPr>
        <w:t xml:space="preserve">Step-by-step video tutorials are posted in the Canvas LMS under “Canvas OIC” and can be supplied upon demand. One-on-one training and support are also available. As with all teaching-technology needs, faculty may request additional support from the CITL by emailing </w:t>
      </w:r>
      <w:hyperlink w:tgtFrame="_blank" w:history="1" r:id="rId5">
        <w:r w:rsidRPr="00332BD6">
          <w:rPr>
            <w:rStyle w:val="normaltextrun"/>
            <w:rFonts w:cstheme="minorHAnsi"/>
            <w:sz w:val="24"/>
            <w:szCs w:val="24"/>
            <w:u w:val="single"/>
          </w:rPr>
          <w:t>online@nwfsc.edu</w:t>
        </w:r>
      </w:hyperlink>
      <w:r w:rsidRPr="00332BD6">
        <w:rPr>
          <w:rStyle w:val="normaltextrun"/>
          <w:rFonts w:cstheme="minorHAnsi"/>
          <w:sz w:val="24"/>
          <w:szCs w:val="24"/>
        </w:rPr>
        <w:t>.</w:t>
      </w:r>
      <w:r w:rsidRPr="00332BD6">
        <w:rPr>
          <w:rStyle w:val="eop"/>
          <w:rFonts w:cstheme="minorHAnsi"/>
          <w:sz w:val="24"/>
          <w:szCs w:val="24"/>
        </w:rPr>
        <w:t> </w:t>
      </w:r>
    </w:p>
    <w:p w:rsidRPr="00332BD6" w:rsidR="00332BD6" w:rsidP="00332BD6" w:rsidRDefault="00332BD6" w14:paraId="5D481B2E" w14:textId="77777777">
      <w:pPr>
        <w:pStyle w:val="NoSpacing"/>
        <w:rPr>
          <w:rFonts w:cstheme="minorHAnsi"/>
          <w:sz w:val="24"/>
          <w:szCs w:val="24"/>
        </w:rPr>
      </w:pPr>
      <w:r w:rsidRPr="00332BD6">
        <w:rPr>
          <w:rStyle w:val="normaltextrun"/>
          <w:rFonts w:cstheme="minorHAnsi"/>
          <w:sz w:val="24"/>
          <w:szCs w:val="24"/>
        </w:rPr>
        <w:t>  </w:t>
      </w:r>
      <w:r w:rsidRPr="00332BD6">
        <w:rPr>
          <w:rStyle w:val="eop"/>
          <w:rFonts w:cstheme="minorHAnsi"/>
          <w:sz w:val="24"/>
          <w:szCs w:val="24"/>
        </w:rPr>
        <w:t> </w:t>
      </w:r>
    </w:p>
    <w:p w:rsidRPr="00332BD6" w:rsidR="00332BD6" w:rsidP="00332BD6" w:rsidRDefault="00332BD6" w14:paraId="32478E73" w14:textId="77777777">
      <w:pPr>
        <w:pStyle w:val="NoSpacing"/>
        <w:rPr>
          <w:rFonts w:cstheme="minorHAnsi"/>
          <w:sz w:val="24"/>
          <w:szCs w:val="24"/>
        </w:rPr>
      </w:pPr>
      <w:r w:rsidRPr="00332BD6">
        <w:rPr>
          <w:rStyle w:val="normaltextrun"/>
          <w:rFonts w:cstheme="minorHAnsi"/>
          <w:b/>
          <w:bCs/>
          <w:sz w:val="24"/>
          <w:szCs w:val="24"/>
        </w:rPr>
        <w:t>Contact  </w:t>
      </w:r>
      <w:r w:rsidRPr="00332BD6">
        <w:rPr>
          <w:rStyle w:val="eop"/>
          <w:rFonts w:cstheme="minorHAnsi"/>
          <w:sz w:val="24"/>
          <w:szCs w:val="24"/>
        </w:rPr>
        <w:t> </w:t>
      </w:r>
    </w:p>
    <w:p w:rsidRPr="00332BD6" w:rsidR="00332BD6" w:rsidP="00332BD6" w:rsidRDefault="00332BD6" w14:paraId="7E30AA57" w14:textId="77777777">
      <w:pPr>
        <w:pStyle w:val="NoSpacing"/>
        <w:rPr>
          <w:rFonts w:cstheme="minorHAnsi"/>
          <w:sz w:val="24"/>
          <w:szCs w:val="24"/>
        </w:rPr>
      </w:pPr>
      <w:r w:rsidRPr="00332BD6">
        <w:rPr>
          <w:rStyle w:val="normaltextrun"/>
          <w:rFonts w:cstheme="minorHAnsi"/>
          <w:sz w:val="24"/>
          <w:szCs w:val="24"/>
        </w:rPr>
        <w:t>Center for Innovative Teaching and Learning </w:t>
      </w:r>
      <w:r w:rsidRPr="00332BD6">
        <w:rPr>
          <w:rStyle w:val="eop"/>
          <w:rFonts w:cstheme="minorHAnsi"/>
          <w:sz w:val="24"/>
          <w:szCs w:val="24"/>
        </w:rPr>
        <w:t> </w:t>
      </w:r>
    </w:p>
    <w:p w:rsidRPr="00332BD6" w:rsidR="00332BD6" w:rsidP="00332BD6" w:rsidRDefault="00332BD6" w14:paraId="2C03C045" w14:textId="77777777">
      <w:pPr>
        <w:pStyle w:val="NoSpacing"/>
        <w:rPr>
          <w:rFonts w:cstheme="minorHAnsi"/>
          <w:sz w:val="24"/>
          <w:szCs w:val="24"/>
        </w:rPr>
      </w:pPr>
      <w:r w:rsidRPr="00332BD6">
        <w:rPr>
          <w:rStyle w:val="normaltextrun"/>
          <w:rFonts w:cstheme="minorHAnsi"/>
          <w:sz w:val="24"/>
          <w:szCs w:val="24"/>
        </w:rPr>
        <w:t>Northwest Florida State College </w:t>
      </w:r>
      <w:r w:rsidRPr="00332BD6">
        <w:rPr>
          <w:rStyle w:val="eop"/>
          <w:rFonts w:cstheme="minorHAnsi"/>
          <w:sz w:val="24"/>
          <w:szCs w:val="24"/>
        </w:rPr>
        <w:t> </w:t>
      </w:r>
    </w:p>
    <w:p w:rsidRPr="00332BD6" w:rsidR="00332BD6" w:rsidP="00332BD6" w:rsidRDefault="00332BD6" w14:paraId="26F3E9DD" w14:textId="77777777">
      <w:pPr>
        <w:pStyle w:val="NoSpacing"/>
        <w:rPr>
          <w:rFonts w:cstheme="minorHAnsi"/>
          <w:sz w:val="24"/>
          <w:szCs w:val="24"/>
        </w:rPr>
      </w:pPr>
      <w:r w:rsidRPr="00332BD6">
        <w:rPr>
          <w:rStyle w:val="normaltextrun"/>
          <w:rFonts w:cstheme="minorHAnsi"/>
          <w:sz w:val="24"/>
          <w:szCs w:val="24"/>
        </w:rPr>
        <w:t>850.729.6464 </w:t>
      </w:r>
      <w:r w:rsidRPr="00332BD6">
        <w:rPr>
          <w:rStyle w:val="eop"/>
          <w:rFonts w:cstheme="minorHAnsi"/>
          <w:sz w:val="24"/>
          <w:szCs w:val="24"/>
        </w:rPr>
        <w:t> </w:t>
      </w:r>
    </w:p>
    <w:p w:rsidRPr="00332BD6" w:rsidR="0086523B" w:rsidP="00332BD6" w:rsidRDefault="00332BD6" w14:paraId="578BA9E7" w14:textId="6171C445">
      <w:pPr>
        <w:pStyle w:val="NoSpacing"/>
        <w:rPr>
          <w:rFonts w:cstheme="minorHAnsi"/>
          <w:sz w:val="24"/>
          <w:szCs w:val="24"/>
        </w:rPr>
      </w:pPr>
      <w:hyperlink w:tgtFrame="_blank" w:history="1" r:id="rId6">
        <w:r w:rsidRPr="00332BD6">
          <w:rPr>
            <w:rStyle w:val="normaltextrun"/>
            <w:rFonts w:cstheme="minorHAnsi"/>
            <w:sz w:val="24"/>
            <w:szCs w:val="24"/>
            <w:u w:val="single"/>
          </w:rPr>
          <w:t>online@nwfsc.edu</w:t>
        </w:r>
      </w:hyperlink>
    </w:p>
    <w:sectPr w:rsidRPr="00332BD6" w:rsidR="0086523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586"/>
    <w:multiLevelType w:val="multilevel"/>
    <w:tmpl w:val="B9987E0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5071257"/>
    <w:multiLevelType w:val="multilevel"/>
    <w:tmpl w:val="B4745B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1E4D3C"/>
    <w:multiLevelType w:val="hybridMultilevel"/>
    <w:tmpl w:val="775EF72A"/>
    <w:lvl w:ilvl="0" w:tplc="923ED506">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63C563E"/>
    <w:multiLevelType w:val="hybridMultilevel"/>
    <w:tmpl w:val="9F8085CA"/>
    <w:lvl w:ilvl="0" w:tplc="923ED506">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7020348"/>
    <w:multiLevelType w:val="multilevel"/>
    <w:tmpl w:val="082E23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FCF1D92"/>
    <w:multiLevelType w:val="multilevel"/>
    <w:tmpl w:val="4BA689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62B200C"/>
    <w:multiLevelType w:val="hybridMultilevel"/>
    <w:tmpl w:val="536E330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64B6CAA"/>
    <w:multiLevelType w:val="hybridMultilevel"/>
    <w:tmpl w:val="4808D8BE"/>
    <w:lvl w:ilvl="0" w:tplc="923ED50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E8E657A"/>
    <w:multiLevelType w:val="multilevel"/>
    <w:tmpl w:val="8B5A6B0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208838E7"/>
    <w:multiLevelType w:val="multilevel"/>
    <w:tmpl w:val="451E1C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3582BFB"/>
    <w:multiLevelType w:val="multilevel"/>
    <w:tmpl w:val="FA7E4A9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23C32183"/>
    <w:multiLevelType w:val="multilevel"/>
    <w:tmpl w:val="A21817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7BB7C49"/>
    <w:multiLevelType w:val="multilevel"/>
    <w:tmpl w:val="827A1C9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2A9C5E46"/>
    <w:multiLevelType w:val="hybridMultilevel"/>
    <w:tmpl w:val="F2C8AD26"/>
    <w:lvl w:ilvl="0" w:tplc="923ED506">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0531462"/>
    <w:multiLevelType w:val="multilevel"/>
    <w:tmpl w:val="6E46EE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67B4D5F"/>
    <w:multiLevelType w:val="hybridMultilevel"/>
    <w:tmpl w:val="F85EC8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8A434D8"/>
    <w:multiLevelType w:val="multilevel"/>
    <w:tmpl w:val="DE04DB3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3FD92099"/>
    <w:multiLevelType w:val="hybridMultilevel"/>
    <w:tmpl w:val="8B14176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2AC74E4"/>
    <w:multiLevelType w:val="hybridMultilevel"/>
    <w:tmpl w:val="F68C20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B5957D4"/>
    <w:multiLevelType w:val="hybridMultilevel"/>
    <w:tmpl w:val="67D6D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ED75FEA"/>
    <w:multiLevelType w:val="hybridMultilevel"/>
    <w:tmpl w:val="AA5AEF7C"/>
    <w:lvl w:ilvl="0" w:tplc="063CA248">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552F229A"/>
    <w:multiLevelType w:val="hybridMultilevel"/>
    <w:tmpl w:val="65E2F148"/>
    <w:lvl w:ilvl="0" w:tplc="923ED506">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7CF7BD6"/>
    <w:multiLevelType w:val="multilevel"/>
    <w:tmpl w:val="14BA635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3" w15:restartNumberingAfterBreak="0">
    <w:nsid w:val="5CF03413"/>
    <w:multiLevelType w:val="multilevel"/>
    <w:tmpl w:val="DA9407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6D350BA"/>
    <w:multiLevelType w:val="multilevel"/>
    <w:tmpl w:val="5986D9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71C4190"/>
    <w:multiLevelType w:val="hybridMultilevel"/>
    <w:tmpl w:val="2E12D4BE"/>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2041776861">
    <w:abstractNumId w:val="24"/>
  </w:num>
  <w:num w:numId="2" w16cid:durableId="1972589037">
    <w:abstractNumId w:val="9"/>
  </w:num>
  <w:num w:numId="3" w16cid:durableId="1293437872">
    <w:abstractNumId w:val="14"/>
  </w:num>
  <w:num w:numId="4" w16cid:durableId="1684823904">
    <w:abstractNumId w:val="4"/>
  </w:num>
  <w:num w:numId="5" w16cid:durableId="1480685701">
    <w:abstractNumId w:val="1"/>
  </w:num>
  <w:num w:numId="6" w16cid:durableId="216013279">
    <w:abstractNumId w:val="11"/>
  </w:num>
  <w:num w:numId="7" w16cid:durableId="107702860">
    <w:abstractNumId w:val="22"/>
  </w:num>
  <w:num w:numId="8" w16cid:durableId="313683364">
    <w:abstractNumId w:val="5"/>
  </w:num>
  <w:num w:numId="9" w16cid:durableId="1938782774">
    <w:abstractNumId w:val="0"/>
  </w:num>
  <w:num w:numId="10" w16cid:durableId="988483580">
    <w:abstractNumId w:val="23"/>
  </w:num>
  <w:num w:numId="11" w16cid:durableId="1904831403">
    <w:abstractNumId w:val="16"/>
  </w:num>
  <w:num w:numId="12" w16cid:durableId="318265219">
    <w:abstractNumId w:val="12"/>
  </w:num>
  <w:num w:numId="13" w16cid:durableId="1448618216">
    <w:abstractNumId w:val="8"/>
  </w:num>
  <w:num w:numId="14" w16cid:durableId="1271357930">
    <w:abstractNumId w:val="10"/>
  </w:num>
  <w:num w:numId="15" w16cid:durableId="252322354">
    <w:abstractNumId w:val="7"/>
  </w:num>
  <w:num w:numId="16" w16cid:durableId="1757551729">
    <w:abstractNumId w:val="20"/>
  </w:num>
  <w:num w:numId="17" w16cid:durableId="635188285">
    <w:abstractNumId w:val="21"/>
  </w:num>
  <w:num w:numId="18" w16cid:durableId="1210727647">
    <w:abstractNumId w:val="3"/>
  </w:num>
  <w:num w:numId="19" w16cid:durableId="1757479165">
    <w:abstractNumId w:val="13"/>
  </w:num>
  <w:num w:numId="20" w16cid:durableId="1153332351">
    <w:abstractNumId w:val="2"/>
  </w:num>
  <w:num w:numId="21" w16cid:durableId="1039164602">
    <w:abstractNumId w:val="25"/>
  </w:num>
  <w:num w:numId="22" w16cid:durableId="577793459">
    <w:abstractNumId w:val="18"/>
  </w:num>
  <w:num w:numId="23" w16cid:durableId="1944485496">
    <w:abstractNumId w:val="6"/>
  </w:num>
  <w:num w:numId="24" w16cid:durableId="2059166360">
    <w:abstractNumId w:val="15"/>
  </w:num>
  <w:num w:numId="25" w16cid:durableId="175465159">
    <w:abstractNumId w:val="17"/>
  </w:num>
  <w:num w:numId="26" w16cid:durableId="12017435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D6"/>
    <w:rsid w:val="002E6128"/>
    <w:rsid w:val="00332BD6"/>
    <w:rsid w:val="0086523B"/>
    <w:rsid w:val="1FD6E1FB"/>
    <w:rsid w:val="21D79761"/>
    <w:rsid w:val="3D9DCE6B"/>
    <w:rsid w:val="7796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F84A"/>
  <w15:chartTrackingRefBased/>
  <w15:docId w15:val="{6E04489C-F91A-4707-836F-25A9771F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32BD6"/>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332BD6"/>
  </w:style>
  <w:style w:type="character" w:styleId="scxw38939507" w:customStyle="1">
    <w:name w:val="scxw38939507"/>
    <w:basedOn w:val="DefaultParagraphFont"/>
    <w:rsid w:val="00332BD6"/>
  </w:style>
  <w:style w:type="character" w:styleId="eop" w:customStyle="1">
    <w:name w:val="eop"/>
    <w:basedOn w:val="DefaultParagraphFont"/>
    <w:rsid w:val="00332BD6"/>
  </w:style>
  <w:style w:type="paragraph" w:styleId="NoSpacing">
    <w:name w:val="No Spacing"/>
    <w:uiPriority w:val="1"/>
    <w:qFormat/>
    <w:rsid w:val="00332B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694033">
      <w:bodyDiv w:val="1"/>
      <w:marLeft w:val="0"/>
      <w:marRight w:val="0"/>
      <w:marTop w:val="0"/>
      <w:marBottom w:val="0"/>
      <w:divBdr>
        <w:top w:val="none" w:sz="0" w:space="0" w:color="auto"/>
        <w:left w:val="none" w:sz="0" w:space="0" w:color="auto"/>
        <w:bottom w:val="none" w:sz="0" w:space="0" w:color="auto"/>
        <w:right w:val="none" w:sz="0" w:space="0" w:color="auto"/>
      </w:divBdr>
      <w:divsChild>
        <w:div w:id="250159414">
          <w:marLeft w:val="0"/>
          <w:marRight w:val="0"/>
          <w:marTop w:val="0"/>
          <w:marBottom w:val="0"/>
          <w:divBdr>
            <w:top w:val="none" w:sz="0" w:space="0" w:color="auto"/>
            <w:left w:val="none" w:sz="0" w:space="0" w:color="auto"/>
            <w:bottom w:val="none" w:sz="0" w:space="0" w:color="auto"/>
            <w:right w:val="none" w:sz="0" w:space="0" w:color="auto"/>
          </w:divBdr>
        </w:div>
        <w:div w:id="629015672">
          <w:marLeft w:val="0"/>
          <w:marRight w:val="0"/>
          <w:marTop w:val="0"/>
          <w:marBottom w:val="0"/>
          <w:divBdr>
            <w:top w:val="none" w:sz="0" w:space="0" w:color="auto"/>
            <w:left w:val="none" w:sz="0" w:space="0" w:color="auto"/>
            <w:bottom w:val="none" w:sz="0" w:space="0" w:color="auto"/>
            <w:right w:val="none" w:sz="0" w:space="0" w:color="auto"/>
          </w:divBdr>
        </w:div>
        <w:div w:id="2044087776">
          <w:marLeft w:val="0"/>
          <w:marRight w:val="0"/>
          <w:marTop w:val="0"/>
          <w:marBottom w:val="0"/>
          <w:divBdr>
            <w:top w:val="none" w:sz="0" w:space="0" w:color="auto"/>
            <w:left w:val="none" w:sz="0" w:space="0" w:color="auto"/>
            <w:bottom w:val="none" w:sz="0" w:space="0" w:color="auto"/>
            <w:right w:val="none" w:sz="0" w:space="0" w:color="auto"/>
          </w:divBdr>
        </w:div>
        <w:div w:id="684134750">
          <w:marLeft w:val="0"/>
          <w:marRight w:val="0"/>
          <w:marTop w:val="0"/>
          <w:marBottom w:val="0"/>
          <w:divBdr>
            <w:top w:val="none" w:sz="0" w:space="0" w:color="auto"/>
            <w:left w:val="none" w:sz="0" w:space="0" w:color="auto"/>
            <w:bottom w:val="none" w:sz="0" w:space="0" w:color="auto"/>
            <w:right w:val="none" w:sz="0" w:space="0" w:color="auto"/>
          </w:divBdr>
        </w:div>
        <w:div w:id="1225215774">
          <w:marLeft w:val="0"/>
          <w:marRight w:val="0"/>
          <w:marTop w:val="0"/>
          <w:marBottom w:val="0"/>
          <w:divBdr>
            <w:top w:val="none" w:sz="0" w:space="0" w:color="auto"/>
            <w:left w:val="none" w:sz="0" w:space="0" w:color="auto"/>
            <w:bottom w:val="none" w:sz="0" w:space="0" w:color="auto"/>
            <w:right w:val="none" w:sz="0" w:space="0" w:color="auto"/>
          </w:divBdr>
        </w:div>
        <w:div w:id="1100642349">
          <w:marLeft w:val="0"/>
          <w:marRight w:val="0"/>
          <w:marTop w:val="0"/>
          <w:marBottom w:val="0"/>
          <w:divBdr>
            <w:top w:val="none" w:sz="0" w:space="0" w:color="auto"/>
            <w:left w:val="none" w:sz="0" w:space="0" w:color="auto"/>
            <w:bottom w:val="none" w:sz="0" w:space="0" w:color="auto"/>
            <w:right w:val="none" w:sz="0" w:space="0" w:color="auto"/>
          </w:divBdr>
        </w:div>
        <w:div w:id="1802841531">
          <w:marLeft w:val="0"/>
          <w:marRight w:val="0"/>
          <w:marTop w:val="0"/>
          <w:marBottom w:val="0"/>
          <w:divBdr>
            <w:top w:val="none" w:sz="0" w:space="0" w:color="auto"/>
            <w:left w:val="none" w:sz="0" w:space="0" w:color="auto"/>
            <w:bottom w:val="none" w:sz="0" w:space="0" w:color="auto"/>
            <w:right w:val="none" w:sz="0" w:space="0" w:color="auto"/>
          </w:divBdr>
        </w:div>
        <w:div w:id="1716781221">
          <w:marLeft w:val="0"/>
          <w:marRight w:val="0"/>
          <w:marTop w:val="0"/>
          <w:marBottom w:val="0"/>
          <w:divBdr>
            <w:top w:val="none" w:sz="0" w:space="0" w:color="auto"/>
            <w:left w:val="none" w:sz="0" w:space="0" w:color="auto"/>
            <w:bottom w:val="none" w:sz="0" w:space="0" w:color="auto"/>
            <w:right w:val="none" w:sz="0" w:space="0" w:color="auto"/>
          </w:divBdr>
        </w:div>
        <w:div w:id="1035540536">
          <w:marLeft w:val="0"/>
          <w:marRight w:val="0"/>
          <w:marTop w:val="0"/>
          <w:marBottom w:val="0"/>
          <w:divBdr>
            <w:top w:val="none" w:sz="0" w:space="0" w:color="auto"/>
            <w:left w:val="none" w:sz="0" w:space="0" w:color="auto"/>
            <w:bottom w:val="none" w:sz="0" w:space="0" w:color="auto"/>
            <w:right w:val="none" w:sz="0" w:space="0" w:color="auto"/>
          </w:divBdr>
        </w:div>
        <w:div w:id="1224101597">
          <w:marLeft w:val="0"/>
          <w:marRight w:val="0"/>
          <w:marTop w:val="0"/>
          <w:marBottom w:val="0"/>
          <w:divBdr>
            <w:top w:val="none" w:sz="0" w:space="0" w:color="auto"/>
            <w:left w:val="none" w:sz="0" w:space="0" w:color="auto"/>
            <w:bottom w:val="none" w:sz="0" w:space="0" w:color="auto"/>
            <w:right w:val="none" w:sz="0" w:space="0" w:color="auto"/>
          </w:divBdr>
        </w:div>
        <w:div w:id="404110385">
          <w:marLeft w:val="0"/>
          <w:marRight w:val="0"/>
          <w:marTop w:val="0"/>
          <w:marBottom w:val="0"/>
          <w:divBdr>
            <w:top w:val="none" w:sz="0" w:space="0" w:color="auto"/>
            <w:left w:val="none" w:sz="0" w:space="0" w:color="auto"/>
            <w:bottom w:val="none" w:sz="0" w:space="0" w:color="auto"/>
            <w:right w:val="none" w:sz="0" w:space="0" w:color="auto"/>
          </w:divBdr>
        </w:div>
        <w:div w:id="939873814">
          <w:marLeft w:val="0"/>
          <w:marRight w:val="0"/>
          <w:marTop w:val="0"/>
          <w:marBottom w:val="0"/>
          <w:divBdr>
            <w:top w:val="none" w:sz="0" w:space="0" w:color="auto"/>
            <w:left w:val="none" w:sz="0" w:space="0" w:color="auto"/>
            <w:bottom w:val="none" w:sz="0" w:space="0" w:color="auto"/>
            <w:right w:val="none" w:sz="0" w:space="0" w:color="auto"/>
          </w:divBdr>
        </w:div>
        <w:div w:id="1443187866">
          <w:marLeft w:val="0"/>
          <w:marRight w:val="0"/>
          <w:marTop w:val="0"/>
          <w:marBottom w:val="0"/>
          <w:divBdr>
            <w:top w:val="none" w:sz="0" w:space="0" w:color="auto"/>
            <w:left w:val="none" w:sz="0" w:space="0" w:color="auto"/>
            <w:bottom w:val="none" w:sz="0" w:space="0" w:color="auto"/>
            <w:right w:val="none" w:sz="0" w:space="0" w:color="auto"/>
          </w:divBdr>
        </w:div>
        <w:div w:id="1527131979">
          <w:marLeft w:val="0"/>
          <w:marRight w:val="0"/>
          <w:marTop w:val="0"/>
          <w:marBottom w:val="0"/>
          <w:divBdr>
            <w:top w:val="none" w:sz="0" w:space="0" w:color="auto"/>
            <w:left w:val="none" w:sz="0" w:space="0" w:color="auto"/>
            <w:bottom w:val="none" w:sz="0" w:space="0" w:color="auto"/>
            <w:right w:val="none" w:sz="0" w:space="0" w:color="auto"/>
          </w:divBdr>
        </w:div>
        <w:div w:id="1852598980">
          <w:marLeft w:val="0"/>
          <w:marRight w:val="0"/>
          <w:marTop w:val="0"/>
          <w:marBottom w:val="0"/>
          <w:divBdr>
            <w:top w:val="none" w:sz="0" w:space="0" w:color="auto"/>
            <w:left w:val="none" w:sz="0" w:space="0" w:color="auto"/>
            <w:bottom w:val="none" w:sz="0" w:space="0" w:color="auto"/>
            <w:right w:val="none" w:sz="0" w:space="0" w:color="auto"/>
          </w:divBdr>
        </w:div>
        <w:div w:id="534392968">
          <w:marLeft w:val="0"/>
          <w:marRight w:val="0"/>
          <w:marTop w:val="0"/>
          <w:marBottom w:val="0"/>
          <w:divBdr>
            <w:top w:val="none" w:sz="0" w:space="0" w:color="auto"/>
            <w:left w:val="none" w:sz="0" w:space="0" w:color="auto"/>
            <w:bottom w:val="none" w:sz="0" w:space="0" w:color="auto"/>
            <w:right w:val="none" w:sz="0" w:space="0" w:color="auto"/>
          </w:divBdr>
        </w:div>
        <w:div w:id="1829515370">
          <w:marLeft w:val="0"/>
          <w:marRight w:val="0"/>
          <w:marTop w:val="0"/>
          <w:marBottom w:val="0"/>
          <w:divBdr>
            <w:top w:val="none" w:sz="0" w:space="0" w:color="auto"/>
            <w:left w:val="none" w:sz="0" w:space="0" w:color="auto"/>
            <w:bottom w:val="none" w:sz="0" w:space="0" w:color="auto"/>
            <w:right w:val="none" w:sz="0" w:space="0" w:color="auto"/>
          </w:divBdr>
        </w:div>
        <w:div w:id="1485900090">
          <w:marLeft w:val="0"/>
          <w:marRight w:val="0"/>
          <w:marTop w:val="0"/>
          <w:marBottom w:val="0"/>
          <w:divBdr>
            <w:top w:val="none" w:sz="0" w:space="0" w:color="auto"/>
            <w:left w:val="none" w:sz="0" w:space="0" w:color="auto"/>
            <w:bottom w:val="none" w:sz="0" w:space="0" w:color="auto"/>
            <w:right w:val="none" w:sz="0" w:space="0" w:color="auto"/>
          </w:divBdr>
        </w:div>
        <w:div w:id="1609434525">
          <w:marLeft w:val="0"/>
          <w:marRight w:val="0"/>
          <w:marTop w:val="0"/>
          <w:marBottom w:val="0"/>
          <w:divBdr>
            <w:top w:val="none" w:sz="0" w:space="0" w:color="auto"/>
            <w:left w:val="none" w:sz="0" w:space="0" w:color="auto"/>
            <w:bottom w:val="none" w:sz="0" w:space="0" w:color="auto"/>
            <w:right w:val="none" w:sz="0" w:space="0" w:color="auto"/>
          </w:divBdr>
        </w:div>
        <w:div w:id="1656104097">
          <w:marLeft w:val="0"/>
          <w:marRight w:val="0"/>
          <w:marTop w:val="0"/>
          <w:marBottom w:val="0"/>
          <w:divBdr>
            <w:top w:val="none" w:sz="0" w:space="0" w:color="auto"/>
            <w:left w:val="none" w:sz="0" w:space="0" w:color="auto"/>
            <w:bottom w:val="none" w:sz="0" w:space="0" w:color="auto"/>
            <w:right w:val="none" w:sz="0" w:space="0" w:color="auto"/>
          </w:divBdr>
        </w:div>
        <w:div w:id="1009335469">
          <w:marLeft w:val="0"/>
          <w:marRight w:val="0"/>
          <w:marTop w:val="0"/>
          <w:marBottom w:val="0"/>
          <w:divBdr>
            <w:top w:val="none" w:sz="0" w:space="0" w:color="auto"/>
            <w:left w:val="none" w:sz="0" w:space="0" w:color="auto"/>
            <w:bottom w:val="none" w:sz="0" w:space="0" w:color="auto"/>
            <w:right w:val="none" w:sz="0" w:space="0" w:color="auto"/>
          </w:divBdr>
        </w:div>
        <w:div w:id="1541481336">
          <w:marLeft w:val="0"/>
          <w:marRight w:val="0"/>
          <w:marTop w:val="0"/>
          <w:marBottom w:val="0"/>
          <w:divBdr>
            <w:top w:val="none" w:sz="0" w:space="0" w:color="auto"/>
            <w:left w:val="none" w:sz="0" w:space="0" w:color="auto"/>
            <w:bottom w:val="none" w:sz="0" w:space="0" w:color="auto"/>
            <w:right w:val="none" w:sz="0" w:space="0" w:color="auto"/>
          </w:divBdr>
        </w:div>
        <w:div w:id="867912258">
          <w:marLeft w:val="0"/>
          <w:marRight w:val="0"/>
          <w:marTop w:val="0"/>
          <w:marBottom w:val="0"/>
          <w:divBdr>
            <w:top w:val="none" w:sz="0" w:space="0" w:color="auto"/>
            <w:left w:val="none" w:sz="0" w:space="0" w:color="auto"/>
            <w:bottom w:val="none" w:sz="0" w:space="0" w:color="auto"/>
            <w:right w:val="none" w:sz="0" w:space="0" w:color="auto"/>
          </w:divBdr>
        </w:div>
        <w:div w:id="1594825130">
          <w:marLeft w:val="0"/>
          <w:marRight w:val="0"/>
          <w:marTop w:val="0"/>
          <w:marBottom w:val="0"/>
          <w:divBdr>
            <w:top w:val="none" w:sz="0" w:space="0" w:color="auto"/>
            <w:left w:val="none" w:sz="0" w:space="0" w:color="auto"/>
            <w:bottom w:val="none" w:sz="0" w:space="0" w:color="auto"/>
            <w:right w:val="none" w:sz="0" w:space="0" w:color="auto"/>
          </w:divBdr>
        </w:div>
        <w:div w:id="818961832">
          <w:marLeft w:val="0"/>
          <w:marRight w:val="0"/>
          <w:marTop w:val="0"/>
          <w:marBottom w:val="0"/>
          <w:divBdr>
            <w:top w:val="none" w:sz="0" w:space="0" w:color="auto"/>
            <w:left w:val="none" w:sz="0" w:space="0" w:color="auto"/>
            <w:bottom w:val="none" w:sz="0" w:space="0" w:color="auto"/>
            <w:right w:val="none" w:sz="0" w:space="0" w:color="auto"/>
          </w:divBdr>
        </w:div>
        <w:div w:id="461390241">
          <w:marLeft w:val="0"/>
          <w:marRight w:val="0"/>
          <w:marTop w:val="0"/>
          <w:marBottom w:val="0"/>
          <w:divBdr>
            <w:top w:val="none" w:sz="0" w:space="0" w:color="auto"/>
            <w:left w:val="none" w:sz="0" w:space="0" w:color="auto"/>
            <w:bottom w:val="none" w:sz="0" w:space="0" w:color="auto"/>
            <w:right w:val="none" w:sz="0" w:space="0" w:color="auto"/>
          </w:divBdr>
        </w:div>
        <w:div w:id="1749380468">
          <w:marLeft w:val="0"/>
          <w:marRight w:val="0"/>
          <w:marTop w:val="0"/>
          <w:marBottom w:val="0"/>
          <w:divBdr>
            <w:top w:val="none" w:sz="0" w:space="0" w:color="auto"/>
            <w:left w:val="none" w:sz="0" w:space="0" w:color="auto"/>
            <w:bottom w:val="none" w:sz="0" w:space="0" w:color="auto"/>
            <w:right w:val="none" w:sz="0" w:space="0" w:color="auto"/>
          </w:divBdr>
        </w:div>
        <w:div w:id="594363371">
          <w:marLeft w:val="0"/>
          <w:marRight w:val="0"/>
          <w:marTop w:val="0"/>
          <w:marBottom w:val="0"/>
          <w:divBdr>
            <w:top w:val="none" w:sz="0" w:space="0" w:color="auto"/>
            <w:left w:val="none" w:sz="0" w:space="0" w:color="auto"/>
            <w:bottom w:val="none" w:sz="0" w:space="0" w:color="auto"/>
            <w:right w:val="none" w:sz="0" w:space="0" w:color="auto"/>
          </w:divBdr>
        </w:div>
        <w:div w:id="723142197">
          <w:marLeft w:val="0"/>
          <w:marRight w:val="0"/>
          <w:marTop w:val="0"/>
          <w:marBottom w:val="0"/>
          <w:divBdr>
            <w:top w:val="none" w:sz="0" w:space="0" w:color="auto"/>
            <w:left w:val="none" w:sz="0" w:space="0" w:color="auto"/>
            <w:bottom w:val="none" w:sz="0" w:space="0" w:color="auto"/>
            <w:right w:val="none" w:sz="0" w:space="0" w:color="auto"/>
          </w:divBdr>
        </w:div>
        <w:div w:id="1934898311">
          <w:marLeft w:val="0"/>
          <w:marRight w:val="0"/>
          <w:marTop w:val="0"/>
          <w:marBottom w:val="0"/>
          <w:divBdr>
            <w:top w:val="none" w:sz="0" w:space="0" w:color="auto"/>
            <w:left w:val="none" w:sz="0" w:space="0" w:color="auto"/>
            <w:bottom w:val="none" w:sz="0" w:space="0" w:color="auto"/>
            <w:right w:val="none" w:sz="0" w:space="0" w:color="auto"/>
          </w:divBdr>
        </w:div>
        <w:div w:id="992870876">
          <w:marLeft w:val="0"/>
          <w:marRight w:val="0"/>
          <w:marTop w:val="0"/>
          <w:marBottom w:val="0"/>
          <w:divBdr>
            <w:top w:val="none" w:sz="0" w:space="0" w:color="auto"/>
            <w:left w:val="none" w:sz="0" w:space="0" w:color="auto"/>
            <w:bottom w:val="none" w:sz="0" w:space="0" w:color="auto"/>
            <w:right w:val="none" w:sz="0" w:space="0" w:color="auto"/>
          </w:divBdr>
        </w:div>
        <w:div w:id="727344634">
          <w:marLeft w:val="0"/>
          <w:marRight w:val="0"/>
          <w:marTop w:val="0"/>
          <w:marBottom w:val="0"/>
          <w:divBdr>
            <w:top w:val="none" w:sz="0" w:space="0" w:color="auto"/>
            <w:left w:val="none" w:sz="0" w:space="0" w:color="auto"/>
            <w:bottom w:val="none" w:sz="0" w:space="0" w:color="auto"/>
            <w:right w:val="none" w:sz="0" w:space="0" w:color="auto"/>
          </w:divBdr>
        </w:div>
        <w:div w:id="1417943357">
          <w:marLeft w:val="0"/>
          <w:marRight w:val="0"/>
          <w:marTop w:val="0"/>
          <w:marBottom w:val="0"/>
          <w:divBdr>
            <w:top w:val="none" w:sz="0" w:space="0" w:color="auto"/>
            <w:left w:val="none" w:sz="0" w:space="0" w:color="auto"/>
            <w:bottom w:val="none" w:sz="0" w:space="0" w:color="auto"/>
            <w:right w:val="none" w:sz="0" w:space="0" w:color="auto"/>
          </w:divBdr>
        </w:div>
        <w:div w:id="1513762738">
          <w:marLeft w:val="0"/>
          <w:marRight w:val="0"/>
          <w:marTop w:val="0"/>
          <w:marBottom w:val="0"/>
          <w:divBdr>
            <w:top w:val="none" w:sz="0" w:space="0" w:color="auto"/>
            <w:left w:val="none" w:sz="0" w:space="0" w:color="auto"/>
            <w:bottom w:val="none" w:sz="0" w:space="0" w:color="auto"/>
            <w:right w:val="none" w:sz="0" w:space="0" w:color="auto"/>
          </w:divBdr>
        </w:div>
        <w:div w:id="1666475688">
          <w:marLeft w:val="0"/>
          <w:marRight w:val="0"/>
          <w:marTop w:val="0"/>
          <w:marBottom w:val="0"/>
          <w:divBdr>
            <w:top w:val="none" w:sz="0" w:space="0" w:color="auto"/>
            <w:left w:val="none" w:sz="0" w:space="0" w:color="auto"/>
            <w:bottom w:val="none" w:sz="0" w:space="0" w:color="auto"/>
            <w:right w:val="none" w:sz="0" w:space="0" w:color="auto"/>
          </w:divBdr>
        </w:div>
        <w:div w:id="1846168999">
          <w:marLeft w:val="0"/>
          <w:marRight w:val="0"/>
          <w:marTop w:val="0"/>
          <w:marBottom w:val="0"/>
          <w:divBdr>
            <w:top w:val="none" w:sz="0" w:space="0" w:color="auto"/>
            <w:left w:val="none" w:sz="0" w:space="0" w:color="auto"/>
            <w:bottom w:val="none" w:sz="0" w:space="0" w:color="auto"/>
            <w:right w:val="none" w:sz="0" w:space="0" w:color="auto"/>
          </w:divBdr>
        </w:div>
        <w:div w:id="2033143703">
          <w:marLeft w:val="0"/>
          <w:marRight w:val="0"/>
          <w:marTop w:val="0"/>
          <w:marBottom w:val="0"/>
          <w:divBdr>
            <w:top w:val="none" w:sz="0" w:space="0" w:color="auto"/>
            <w:left w:val="none" w:sz="0" w:space="0" w:color="auto"/>
            <w:bottom w:val="none" w:sz="0" w:space="0" w:color="auto"/>
            <w:right w:val="none" w:sz="0" w:space="0" w:color="auto"/>
          </w:divBdr>
        </w:div>
        <w:div w:id="1225725538">
          <w:marLeft w:val="0"/>
          <w:marRight w:val="0"/>
          <w:marTop w:val="0"/>
          <w:marBottom w:val="0"/>
          <w:divBdr>
            <w:top w:val="none" w:sz="0" w:space="0" w:color="auto"/>
            <w:left w:val="none" w:sz="0" w:space="0" w:color="auto"/>
            <w:bottom w:val="none" w:sz="0" w:space="0" w:color="auto"/>
            <w:right w:val="none" w:sz="0" w:space="0" w:color="auto"/>
          </w:divBdr>
        </w:div>
        <w:div w:id="1166021856">
          <w:marLeft w:val="0"/>
          <w:marRight w:val="0"/>
          <w:marTop w:val="0"/>
          <w:marBottom w:val="0"/>
          <w:divBdr>
            <w:top w:val="none" w:sz="0" w:space="0" w:color="auto"/>
            <w:left w:val="none" w:sz="0" w:space="0" w:color="auto"/>
            <w:bottom w:val="none" w:sz="0" w:space="0" w:color="auto"/>
            <w:right w:val="none" w:sz="0" w:space="0" w:color="auto"/>
          </w:divBdr>
        </w:div>
        <w:div w:id="1611663527">
          <w:marLeft w:val="0"/>
          <w:marRight w:val="0"/>
          <w:marTop w:val="0"/>
          <w:marBottom w:val="0"/>
          <w:divBdr>
            <w:top w:val="none" w:sz="0" w:space="0" w:color="auto"/>
            <w:left w:val="none" w:sz="0" w:space="0" w:color="auto"/>
            <w:bottom w:val="none" w:sz="0" w:space="0" w:color="auto"/>
            <w:right w:val="none" w:sz="0" w:space="0" w:color="auto"/>
          </w:divBdr>
        </w:div>
        <w:div w:id="138620072">
          <w:marLeft w:val="0"/>
          <w:marRight w:val="0"/>
          <w:marTop w:val="0"/>
          <w:marBottom w:val="0"/>
          <w:divBdr>
            <w:top w:val="none" w:sz="0" w:space="0" w:color="auto"/>
            <w:left w:val="none" w:sz="0" w:space="0" w:color="auto"/>
            <w:bottom w:val="none" w:sz="0" w:space="0" w:color="auto"/>
            <w:right w:val="none" w:sz="0" w:space="0" w:color="auto"/>
          </w:divBdr>
        </w:div>
        <w:div w:id="1304656480">
          <w:marLeft w:val="0"/>
          <w:marRight w:val="0"/>
          <w:marTop w:val="0"/>
          <w:marBottom w:val="0"/>
          <w:divBdr>
            <w:top w:val="none" w:sz="0" w:space="0" w:color="auto"/>
            <w:left w:val="none" w:sz="0" w:space="0" w:color="auto"/>
            <w:bottom w:val="none" w:sz="0" w:space="0" w:color="auto"/>
            <w:right w:val="none" w:sz="0" w:space="0" w:color="auto"/>
          </w:divBdr>
        </w:div>
        <w:div w:id="1694912739">
          <w:marLeft w:val="0"/>
          <w:marRight w:val="0"/>
          <w:marTop w:val="0"/>
          <w:marBottom w:val="0"/>
          <w:divBdr>
            <w:top w:val="none" w:sz="0" w:space="0" w:color="auto"/>
            <w:left w:val="none" w:sz="0" w:space="0" w:color="auto"/>
            <w:bottom w:val="none" w:sz="0" w:space="0" w:color="auto"/>
            <w:right w:val="none" w:sz="0" w:space="0" w:color="auto"/>
          </w:divBdr>
        </w:div>
        <w:div w:id="722019509">
          <w:marLeft w:val="0"/>
          <w:marRight w:val="0"/>
          <w:marTop w:val="0"/>
          <w:marBottom w:val="0"/>
          <w:divBdr>
            <w:top w:val="none" w:sz="0" w:space="0" w:color="auto"/>
            <w:left w:val="none" w:sz="0" w:space="0" w:color="auto"/>
            <w:bottom w:val="none" w:sz="0" w:space="0" w:color="auto"/>
            <w:right w:val="none" w:sz="0" w:space="0" w:color="auto"/>
          </w:divBdr>
        </w:div>
        <w:div w:id="1257517545">
          <w:marLeft w:val="0"/>
          <w:marRight w:val="0"/>
          <w:marTop w:val="0"/>
          <w:marBottom w:val="0"/>
          <w:divBdr>
            <w:top w:val="none" w:sz="0" w:space="0" w:color="auto"/>
            <w:left w:val="none" w:sz="0" w:space="0" w:color="auto"/>
            <w:bottom w:val="none" w:sz="0" w:space="0" w:color="auto"/>
            <w:right w:val="none" w:sz="0" w:space="0" w:color="auto"/>
          </w:divBdr>
        </w:div>
        <w:div w:id="1229149419">
          <w:marLeft w:val="0"/>
          <w:marRight w:val="0"/>
          <w:marTop w:val="0"/>
          <w:marBottom w:val="0"/>
          <w:divBdr>
            <w:top w:val="none" w:sz="0" w:space="0" w:color="auto"/>
            <w:left w:val="none" w:sz="0" w:space="0" w:color="auto"/>
            <w:bottom w:val="none" w:sz="0" w:space="0" w:color="auto"/>
            <w:right w:val="none" w:sz="0" w:space="0" w:color="auto"/>
          </w:divBdr>
        </w:div>
        <w:div w:id="1516336120">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225189500">
          <w:marLeft w:val="0"/>
          <w:marRight w:val="0"/>
          <w:marTop w:val="0"/>
          <w:marBottom w:val="0"/>
          <w:divBdr>
            <w:top w:val="none" w:sz="0" w:space="0" w:color="auto"/>
            <w:left w:val="none" w:sz="0" w:space="0" w:color="auto"/>
            <w:bottom w:val="none" w:sz="0" w:space="0" w:color="auto"/>
            <w:right w:val="none" w:sz="0" w:space="0" w:color="auto"/>
          </w:divBdr>
        </w:div>
        <w:div w:id="2072458796">
          <w:marLeft w:val="0"/>
          <w:marRight w:val="0"/>
          <w:marTop w:val="0"/>
          <w:marBottom w:val="0"/>
          <w:divBdr>
            <w:top w:val="none" w:sz="0" w:space="0" w:color="auto"/>
            <w:left w:val="none" w:sz="0" w:space="0" w:color="auto"/>
            <w:bottom w:val="none" w:sz="0" w:space="0" w:color="auto"/>
            <w:right w:val="none" w:sz="0" w:space="0" w:color="auto"/>
          </w:divBdr>
        </w:div>
        <w:div w:id="1365323945">
          <w:marLeft w:val="0"/>
          <w:marRight w:val="0"/>
          <w:marTop w:val="0"/>
          <w:marBottom w:val="0"/>
          <w:divBdr>
            <w:top w:val="none" w:sz="0" w:space="0" w:color="auto"/>
            <w:left w:val="none" w:sz="0" w:space="0" w:color="auto"/>
            <w:bottom w:val="none" w:sz="0" w:space="0" w:color="auto"/>
            <w:right w:val="none" w:sz="0" w:space="0" w:color="auto"/>
          </w:divBdr>
        </w:div>
        <w:div w:id="1464696075">
          <w:marLeft w:val="0"/>
          <w:marRight w:val="0"/>
          <w:marTop w:val="0"/>
          <w:marBottom w:val="0"/>
          <w:divBdr>
            <w:top w:val="none" w:sz="0" w:space="0" w:color="auto"/>
            <w:left w:val="none" w:sz="0" w:space="0" w:color="auto"/>
            <w:bottom w:val="none" w:sz="0" w:space="0" w:color="auto"/>
            <w:right w:val="none" w:sz="0" w:space="0" w:color="auto"/>
          </w:divBdr>
        </w:div>
        <w:div w:id="1325086372">
          <w:marLeft w:val="0"/>
          <w:marRight w:val="0"/>
          <w:marTop w:val="0"/>
          <w:marBottom w:val="0"/>
          <w:divBdr>
            <w:top w:val="none" w:sz="0" w:space="0" w:color="auto"/>
            <w:left w:val="none" w:sz="0" w:space="0" w:color="auto"/>
            <w:bottom w:val="none" w:sz="0" w:space="0" w:color="auto"/>
            <w:right w:val="none" w:sz="0" w:space="0" w:color="auto"/>
          </w:divBdr>
        </w:div>
        <w:div w:id="969944088">
          <w:marLeft w:val="0"/>
          <w:marRight w:val="0"/>
          <w:marTop w:val="0"/>
          <w:marBottom w:val="0"/>
          <w:divBdr>
            <w:top w:val="none" w:sz="0" w:space="0" w:color="auto"/>
            <w:left w:val="none" w:sz="0" w:space="0" w:color="auto"/>
            <w:bottom w:val="none" w:sz="0" w:space="0" w:color="auto"/>
            <w:right w:val="none" w:sz="0" w:space="0" w:color="auto"/>
          </w:divBdr>
        </w:div>
        <w:div w:id="278682470">
          <w:marLeft w:val="0"/>
          <w:marRight w:val="0"/>
          <w:marTop w:val="0"/>
          <w:marBottom w:val="0"/>
          <w:divBdr>
            <w:top w:val="none" w:sz="0" w:space="0" w:color="auto"/>
            <w:left w:val="none" w:sz="0" w:space="0" w:color="auto"/>
            <w:bottom w:val="none" w:sz="0" w:space="0" w:color="auto"/>
            <w:right w:val="none" w:sz="0" w:space="0" w:color="auto"/>
          </w:divBdr>
        </w:div>
        <w:div w:id="2063018234">
          <w:marLeft w:val="0"/>
          <w:marRight w:val="0"/>
          <w:marTop w:val="0"/>
          <w:marBottom w:val="0"/>
          <w:divBdr>
            <w:top w:val="none" w:sz="0" w:space="0" w:color="auto"/>
            <w:left w:val="none" w:sz="0" w:space="0" w:color="auto"/>
            <w:bottom w:val="none" w:sz="0" w:space="0" w:color="auto"/>
            <w:right w:val="none" w:sz="0" w:space="0" w:color="auto"/>
          </w:divBdr>
        </w:div>
        <w:div w:id="519006352">
          <w:marLeft w:val="0"/>
          <w:marRight w:val="0"/>
          <w:marTop w:val="0"/>
          <w:marBottom w:val="0"/>
          <w:divBdr>
            <w:top w:val="none" w:sz="0" w:space="0" w:color="auto"/>
            <w:left w:val="none" w:sz="0" w:space="0" w:color="auto"/>
            <w:bottom w:val="none" w:sz="0" w:space="0" w:color="auto"/>
            <w:right w:val="none" w:sz="0" w:space="0" w:color="auto"/>
          </w:divBdr>
        </w:div>
        <w:div w:id="2132630515">
          <w:marLeft w:val="0"/>
          <w:marRight w:val="0"/>
          <w:marTop w:val="0"/>
          <w:marBottom w:val="0"/>
          <w:divBdr>
            <w:top w:val="none" w:sz="0" w:space="0" w:color="auto"/>
            <w:left w:val="none" w:sz="0" w:space="0" w:color="auto"/>
            <w:bottom w:val="none" w:sz="0" w:space="0" w:color="auto"/>
            <w:right w:val="none" w:sz="0" w:space="0" w:color="auto"/>
          </w:divBdr>
        </w:div>
        <w:div w:id="577516007">
          <w:marLeft w:val="0"/>
          <w:marRight w:val="0"/>
          <w:marTop w:val="0"/>
          <w:marBottom w:val="0"/>
          <w:divBdr>
            <w:top w:val="none" w:sz="0" w:space="0" w:color="auto"/>
            <w:left w:val="none" w:sz="0" w:space="0" w:color="auto"/>
            <w:bottom w:val="none" w:sz="0" w:space="0" w:color="auto"/>
            <w:right w:val="none" w:sz="0" w:space="0" w:color="auto"/>
          </w:divBdr>
        </w:div>
        <w:div w:id="1996059501">
          <w:marLeft w:val="0"/>
          <w:marRight w:val="0"/>
          <w:marTop w:val="0"/>
          <w:marBottom w:val="0"/>
          <w:divBdr>
            <w:top w:val="none" w:sz="0" w:space="0" w:color="auto"/>
            <w:left w:val="none" w:sz="0" w:space="0" w:color="auto"/>
            <w:bottom w:val="none" w:sz="0" w:space="0" w:color="auto"/>
            <w:right w:val="none" w:sz="0" w:space="0" w:color="auto"/>
          </w:divBdr>
        </w:div>
        <w:div w:id="1302272857">
          <w:marLeft w:val="0"/>
          <w:marRight w:val="0"/>
          <w:marTop w:val="0"/>
          <w:marBottom w:val="0"/>
          <w:divBdr>
            <w:top w:val="none" w:sz="0" w:space="0" w:color="auto"/>
            <w:left w:val="none" w:sz="0" w:space="0" w:color="auto"/>
            <w:bottom w:val="none" w:sz="0" w:space="0" w:color="auto"/>
            <w:right w:val="none" w:sz="0" w:space="0" w:color="auto"/>
          </w:divBdr>
        </w:div>
        <w:div w:id="1125738536">
          <w:marLeft w:val="0"/>
          <w:marRight w:val="0"/>
          <w:marTop w:val="0"/>
          <w:marBottom w:val="0"/>
          <w:divBdr>
            <w:top w:val="none" w:sz="0" w:space="0" w:color="auto"/>
            <w:left w:val="none" w:sz="0" w:space="0" w:color="auto"/>
            <w:bottom w:val="none" w:sz="0" w:space="0" w:color="auto"/>
            <w:right w:val="none" w:sz="0" w:space="0" w:color="auto"/>
          </w:divBdr>
        </w:div>
        <w:div w:id="1762950865">
          <w:marLeft w:val="0"/>
          <w:marRight w:val="0"/>
          <w:marTop w:val="0"/>
          <w:marBottom w:val="0"/>
          <w:divBdr>
            <w:top w:val="none" w:sz="0" w:space="0" w:color="auto"/>
            <w:left w:val="none" w:sz="0" w:space="0" w:color="auto"/>
            <w:bottom w:val="none" w:sz="0" w:space="0" w:color="auto"/>
            <w:right w:val="none" w:sz="0" w:space="0" w:color="auto"/>
          </w:divBdr>
        </w:div>
        <w:div w:id="1463956712">
          <w:marLeft w:val="0"/>
          <w:marRight w:val="0"/>
          <w:marTop w:val="0"/>
          <w:marBottom w:val="0"/>
          <w:divBdr>
            <w:top w:val="none" w:sz="0" w:space="0" w:color="auto"/>
            <w:left w:val="none" w:sz="0" w:space="0" w:color="auto"/>
            <w:bottom w:val="none" w:sz="0" w:space="0" w:color="auto"/>
            <w:right w:val="none" w:sz="0" w:space="0" w:color="auto"/>
          </w:divBdr>
        </w:div>
        <w:div w:id="79799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online@nwfsc.edu" TargetMode="External" Id="rId6" /><Relationship Type="http://schemas.openxmlformats.org/officeDocument/2006/relationships/customXml" Target="../customXml/item3.xml" Id="rId11" /><Relationship Type="http://schemas.openxmlformats.org/officeDocument/2006/relationships/hyperlink" Target="mailto:online@nwfsc.edu"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96847234F5C948B3A0FD3F38CB152A" ma:contentTypeVersion="10" ma:contentTypeDescription="Create a new document." ma:contentTypeScope="" ma:versionID="67d57a34a273d664057de6cbf0e2de43">
  <xsd:schema xmlns:xsd="http://www.w3.org/2001/XMLSchema" xmlns:xs="http://www.w3.org/2001/XMLSchema" xmlns:p="http://schemas.microsoft.com/office/2006/metadata/properties" xmlns:ns2="15cbde53-e5ed-4f9a-81a8-3a644555466e" xmlns:ns3="c02e3bd2-7e1b-4911-a348-3e04975a2420" targetNamespace="http://schemas.microsoft.com/office/2006/metadata/properties" ma:root="true" ma:fieldsID="60ea1dd3cff54a929e4e14717d1beff2" ns2:_="" ns3:_="">
    <xsd:import namespace="15cbde53-e5ed-4f9a-81a8-3a644555466e"/>
    <xsd:import namespace="c02e3bd2-7e1b-4911-a348-3e04975a24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bde53-e5ed-4f9a-81a8-3a6445554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6151a7-7655-49cd-b7dd-fcb819126fb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e3bd2-7e1b-4911-a348-3e04975a24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802c71-5e50-43a7-9c11-20073fe58962}" ma:internalName="TaxCatchAll" ma:showField="CatchAllData" ma:web="c02e3bd2-7e1b-4911-a348-3e04975a24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cbde53-e5ed-4f9a-81a8-3a644555466e">
      <Terms xmlns="http://schemas.microsoft.com/office/infopath/2007/PartnerControls"/>
    </lcf76f155ced4ddcb4097134ff3c332f>
    <TaxCatchAll xmlns="c02e3bd2-7e1b-4911-a348-3e04975a2420" xsi:nil="true"/>
  </documentManagement>
</p:properties>
</file>

<file path=customXml/itemProps1.xml><?xml version="1.0" encoding="utf-8"?>
<ds:datastoreItem xmlns:ds="http://schemas.openxmlformats.org/officeDocument/2006/customXml" ds:itemID="{673AA6EE-2749-4A5B-8171-EA74CF4C5628}"/>
</file>

<file path=customXml/itemProps2.xml><?xml version="1.0" encoding="utf-8"?>
<ds:datastoreItem xmlns:ds="http://schemas.openxmlformats.org/officeDocument/2006/customXml" ds:itemID="{12499B41-24AF-45FC-B57E-7598D7348DE6}"/>
</file>

<file path=customXml/itemProps3.xml><?xml version="1.0" encoding="utf-8"?>
<ds:datastoreItem xmlns:ds="http://schemas.openxmlformats.org/officeDocument/2006/customXml" ds:itemID="{8B0EAA1B-A43A-4404-9037-74555C32C1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Northwest Florida State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Shelby Lennon</dc:creator>
  <keywords/>
  <dc:description/>
  <lastModifiedBy>Shelby Lennon</lastModifiedBy>
  <revision>3</revision>
  <dcterms:created xsi:type="dcterms:W3CDTF">2024-01-10T15:55:00.0000000Z</dcterms:created>
  <dcterms:modified xsi:type="dcterms:W3CDTF">2024-06-03T14:36:05.2999685Z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0x010100AC96847234F5C948B3A0FD3F38CB152A</vt:lpwstr>
  </property>
  <property fmtid="{D5CDD505-2E9C-101B-9397-08002B2CF9AE}" pid="3" name="MediaServiceImageTags">
    <vt:lpwstr/>
  </property>
</Properties>
</file>